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77777777" w:rsidR="002D0044" w:rsidRPr="00782A9E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482E00">
        <w:rPr>
          <w:rFonts w:ascii="Calibri" w:hAnsi="Calibri" w:cs="Calibri"/>
          <w:noProof w:val="0"/>
          <w:lang w:val="sr-Latn-RS"/>
        </w:rPr>
        <w:t>2</w:t>
      </w:r>
      <w:r w:rsidRPr="00F26AE2">
        <w:rPr>
          <w:rFonts w:ascii="Calibri" w:hAnsi="Calibri" w:cs="Calibri"/>
          <w:noProof w:val="0"/>
          <w:lang w:val="sr-Cyrl-RS"/>
        </w:rPr>
        <w:t>. годину и одобрени</w:t>
      </w:r>
      <w:r w:rsidR="00891423" w:rsidRPr="00F26AE2">
        <w:rPr>
          <w:rFonts w:ascii="Calibri" w:hAnsi="Calibri" w:cs="Calibri"/>
          <w:noProof w:val="0"/>
          <w:lang w:val="sr-Cyrl-RS"/>
        </w:rPr>
        <w:t>х</w:t>
      </w:r>
      <w:r w:rsidRPr="00F26AE2">
        <w:rPr>
          <w:rFonts w:ascii="Calibri" w:hAnsi="Calibri" w:cs="Calibri"/>
          <w:noProof w:val="0"/>
          <w:lang w:val="sr-Cyrl-RS"/>
        </w:rPr>
        <w:t xml:space="preserve"> решењ</w:t>
      </w:r>
      <w:r w:rsidR="00891423" w:rsidRPr="00F26AE2">
        <w:rPr>
          <w:rFonts w:ascii="Calibri" w:hAnsi="Calibri" w:cs="Calibri"/>
          <w:noProof w:val="0"/>
          <w:lang w:val="sr-Cyrl-RS"/>
        </w:rPr>
        <w:t>а</w:t>
      </w:r>
      <w:r w:rsidRPr="00F26AE2">
        <w:rPr>
          <w:rFonts w:ascii="Calibri" w:hAnsi="Calibri" w:cs="Calibri"/>
          <w:noProof w:val="0"/>
          <w:lang w:val="sr-Cyrl-RS"/>
        </w:rPr>
        <w:t xml:space="preserve"> о употреби </w:t>
      </w:r>
      <w:r w:rsidR="000B0573" w:rsidRPr="00F26AE2">
        <w:rPr>
          <w:rFonts w:ascii="Calibri" w:hAnsi="Calibri" w:cs="Calibri"/>
          <w:noProof w:val="0"/>
          <w:lang w:val="sr-Cyrl-RS"/>
        </w:rPr>
        <w:t>средстава</w:t>
      </w:r>
      <w:r w:rsidR="00A43A8B" w:rsidRPr="00F26AE2">
        <w:rPr>
          <w:rFonts w:ascii="Calibri" w:hAnsi="Calibri" w:cs="Calibri"/>
          <w:noProof w:val="0"/>
          <w:lang w:val="sr-Cyrl-RS"/>
        </w:rPr>
        <w:t xml:space="preserve"> текуће</w:t>
      </w:r>
      <w:r w:rsidR="00915737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буџетске резерве,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6145DF">
        <w:rPr>
          <w:rFonts w:ascii="Calibri" w:hAnsi="Calibri" w:cs="Calibri"/>
          <w:noProof w:val="0"/>
          <w:lang w:val="sr-Cyrl-RS"/>
        </w:rPr>
        <w:t>6.</w:t>
      </w:r>
      <w:r w:rsidR="007C5E75">
        <w:rPr>
          <w:rFonts w:ascii="Calibri" w:hAnsi="Calibri" w:cs="Calibri"/>
          <w:noProof w:val="0"/>
          <w:lang w:val="sr-Latn-RS"/>
        </w:rPr>
        <w:t>084.835.023,56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7C5E75">
        <w:rPr>
          <w:rFonts w:ascii="Calibri" w:hAnsi="Calibri" w:cs="Calibri"/>
          <w:b/>
          <w:bCs/>
          <w:lang w:val="sr-Latn-RS"/>
        </w:rPr>
        <w:t>4.790.</w:t>
      </w:r>
      <w:r w:rsidR="0022142D">
        <w:rPr>
          <w:rFonts w:ascii="Calibri" w:hAnsi="Calibri" w:cs="Calibri"/>
          <w:b/>
          <w:bCs/>
          <w:lang w:val="sr-Cyrl-RS"/>
        </w:rPr>
        <w:t>559.586,03</w:t>
      </w:r>
      <w:r w:rsidR="00782A9E" w:rsidRPr="00782A9E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782A9E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7C5E75">
        <w:rPr>
          <w:rFonts w:ascii="Calibri" w:hAnsi="Calibri" w:cs="Calibri"/>
          <w:noProof w:val="0"/>
          <w:lang w:val="sr-Latn-RS"/>
        </w:rPr>
        <w:t>78,73</w:t>
      </w:r>
      <w:r w:rsidR="00915737" w:rsidRPr="00782A9E">
        <w:rPr>
          <w:rFonts w:ascii="Calibri" w:hAnsi="Calibri" w:cs="Calibri"/>
          <w:noProof w:val="0"/>
          <w:lang w:val="sr-Cyrl-RS"/>
        </w:rPr>
        <w:t>% у односу на</w:t>
      </w:r>
      <w:r w:rsidR="000B0573" w:rsidRPr="00782A9E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782A9E">
        <w:rPr>
          <w:rFonts w:ascii="Calibri" w:hAnsi="Calibri" w:cs="Calibri"/>
          <w:noProof w:val="0"/>
          <w:lang w:val="sr-Cyrl-RS"/>
        </w:rPr>
        <w:t>.</w:t>
      </w:r>
    </w:p>
    <w:p w14:paraId="2144BC46" w14:textId="77777777" w:rsidR="00BB59F1" w:rsidRPr="0023797A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Из </w:t>
      </w:r>
      <w:r w:rsidRPr="0023797A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23797A">
        <w:rPr>
          <w:rFonts w:ascii="Calibri" w:hAnsi="Calibri" w:cs="Calibri"/>
          <w:i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планирано је</w:t>
      </w:r>
      <w:r w:rsidR="002A5CCE" w:rsidRPr="0023797A">
        <w:rPr>
          <w:rFonts w:ascii="Calibri" w:hAnsi="Calibri" w:cs="Calibri"/>
          <w:noProof w:val="0"/>
          <w:lang w:val="sr-Cyrl-RS"/>
        </w:rPr>
        <w:t xml:space="preserve"> </w:t>
      </w:r>
      <w:r w:rsidR="006145DF">
        <w:rPr>
          <w:rFonts w:ascii="Calibri" w:hAnsi="Calibri" w:cs="Calibri"/>
          <w:noProof w:val="0"/>
          <w:lang w:val="sr-Cyrl-RS"/>
        </w:rPr>
        <w:t>6.</w:t>
      </w:r>
      <w:r w:rsidR="007C5E75">
        <w:rPr>
          <w:rFonts w:ascii="Calibri" w:hAnsi="Calibri" w:cs="Calibri"/>
          <w:noProof w:val="0"/>
          <w:lang w:val="sr-Latn-RS"/>
        </w:rPr>
        <w:t>084.834.023,56</w:t>
      </w:r>
      <w:r w:rsidR="00195CBB" w:rsidRPr="0023797A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23797A">
        <w:rPr>
          <w:rFonts w:ascii="Calibri" w:hAnsi="Calibri" w:cs="Calibri"/>
          <w:noProof w:val="0"/>
          <w:lang w:val="sr-Cyrl-RS"/>
        </w:rPr>
        <w:t xml:space="preserve">је </w:t>
      </w:r>
      <w:r w:rsidR="0022142D">
        <w:rPr>
          <w:rFonts w:ascii="Calibri" w:hAnsi="Calibri" w:cs="Calibri"/>
          <w:b/>
          <w:bCs/>
          <w:lang w:val="sr-Latn-RS"/>
        </w:rPr>
        <w:t>4.790.</w:t>
      </w:r>
      <w:r w:rsidR="0022142D">
        <w:rPr>
          <w:rFonts w:ascii="Calibri" w:hAnsi="Calibri" w:cs="Calibri"/>
          <w:b/>
          <w:bCs/>
          <w:lang w:val="sr-Cyrl-RS"/>
        </w:rPr>
        <w:t>559.586,03</w:t>
      </w:r>
      <w:r w:rsidR="0022142D" w:rsidRPr="00782A9E">
        <w:rPr>
          <w:rFonts w:ascii="Calibri" w:hAnsi="Calibri" w:cs="Calibri"/>
          <w:b/>
          <w:bCs/>
          <w:lang w:val="sr-Latn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динара, односно</w:t>
      </w:r>
      <w:r w:rsidR="00652B40" w:rsidRPr="0023797A">
        <w:rPr>
          <w:rFonts w:ascii="Calibri" w:hAnsi="Calibri" w:cs="Calibri"/>
          <w:noProof w:val="0"/>
          <w:lang w:val="sr-Cyrl-RS"/>
        </w:rPr>
        <w:t xml:space="preserve"> </w:t>
      </w:r>
      <w:r w:rsidR="007C5E75">
        <w:rPr>
          <w:rFonts w:ascii="Calibri" w:hAnsi="Calibri" w:cs="Calibri"/>
          <w:noProof w:val="0"/>
          <w:lang w:val="sr-Cyrl-RS"/>
        </w:rPr>
        <w:t>78,73</w:t>
      </w:r>
      <w:r w:rsidR="00BB59F1" w:rsidRPr="0023797A">
        <w:rPr>
          <w:rFonts w:ascii="Calibri" w:hAnsi="Calibri" w:cs="Calibri"/>
          <w:noProof w:val="0"/>
          <w:lang w:val="sr-Cyrl-RS"/>
        </w:rPr>
        <w:t>% плана</w:t>
      </w:r>
      <w:r w:rsidR="00853E32" w:rsidRPr="0023797A">
        <w:rPr>
          <w:rFonts w:ascii="Calibri" w:hAnsi="Calibri" w:cs="Calibri"/>
          <w:noProof w:val="0"/>
          <w:lang w:val="sr-Cyrl-RS"/>
        </w:rPr>
        <w:t>,</w:t>
      </w:r>
      <w:r w:rsidR="00BB59F1" w:rsidRPr="0023797A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77777777" w:rsidR="00E35761" w:rsidRPr="0023797A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23797A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23797A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23797A">
        <w:rPr>
          <w:rFonts w:ascii="Calibri" w:hAnsi="Calibri" w:cs="Calibri"/>
          <w:noProof w:val="0"/>
          <w:lang w:val="sr-Cyrl-RS"/>
        </w:rPr>
        <w:t>,</w:t>
      </w:r>
      <w:r w:rsidR="00D704A7" w:rsidRPr="0023797A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6145DF">
        <w:rPr>
          <w:rFonts w:ascii="Calibri" w:hAnsi="Calibri" w:cs="Calibri"/>
          <w:noProof w:val="0"/>
          <w:lang w:val="sr-Cyrl-RS"/>
        </w:rPr>
        <w:t>2.</w:t>
      </w:r>
      <w:r w:rsidR="007C5E75">
        <w:rPr>
          <w:rFonts w:ascii="Calibri" w:hAnsi="Calibri" w:cs="Calibri"/>
          <w:noProof w:val="0"/>
          <w:lang w:val="sr-Latn-RS"/>
        </w:rPr>
        <w:t>930.167.159,91</w:t>
      </w:r>
      <w:r w:rsidR="00415A16" w:rsidRPr="0023797A">
        <w:rPr>
          <w:rFonts w:ascii="Calibri" w:hAnsi="Calibri" w:cs="Calibri"/>
          <w:noProof w:val="0"/>
          <w:lang w:val="sr-Latn-RS"/>
        </w:rPr>
        <w:t xml:space="preserve"> </w:t>
      </w:r>
      <w:r w:rsidR="00B773D9" w:rsidRPr="0023797A">
        <w:rPr>
          <w:rFonts w:ascii="Calibri" w:hAnsi="Calibri" w:cs="Calibri"/>
          <w:noProof w:val="0"/>
          <w:lang w:val="sr-Cyrl-RS"/>
        </w:rPr>
        <w:t>динара, а утрошено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 </w:t>
      </w:r>
      <w:r w:rsidR="007C5E75">
        <w:rPr>
          <w:rFonts w:ascii="Calibri" w:hAnsi="Calibri" w:cs="Calibri"/>
          <w:noProof w:val="0"/>
          <w:lang w:val="sr-Latn-RS"/>
        </w:rPr>
        <w:t>2.890.</w:t>
      </w:r>
      <w:r w:rsidR="0022142D">
        <w:rPr>
          <w:rFonts w:ascii="Calibri" w:hAnsi="Calibri" w:cs="Calibri"/>
          <w:noProof w:val="0"/>
          <w:lang w:val="sr-Cyrl-RS"/>
        </w:rPr>
        <w:t>659.019,08</w:t>
      </w:r>
      <w:r w:rsidR="003F4B9B">
        <w:rPr>
          <w:rFonts w:ascii="Calibri" w:hAnsi="Calibri" w:cs="Calibri"/>
          <w:noProof w:val="0"/>
          <w:lang w:val="sr-Latn-RS"/>
        </w:rPr>
        <w:t xml:space="preserve"> </w:t>
      </w:r>
      <w:r w:rsidR="007C5E75">
        <w:rPr>
          <w:rFonts w:ascii="Calibri" w:hAnsi="Calibri" w:cs="Calibri"/>
          <w:noProof w:val="0"/>
          <w:lang w:val="sr-Cyrl-RS"/>
        </w:rPr>
        <w:t xml:space="preserve"> динара или </w:t>
      </w:r>
      <w:r w:rsidR="0022142D">
        <w:rPr>
          <w:rFonts w:ascii="Calibri" w:hAnsi="Calibri" w:cs="Calibri"/>
          <w:noProof w:val="0"/>
          <w:lang w:val="sr-Cyrl-RS"/>
        </w:rPr>
        <w:t>98,65</w:t>
      </w:r>
      <w:r w:rsidR="00B773D9" w:rsidRPr="0023797A">
        <w:rPr>
          <w:rFonts w:ascii="Calibri" w:hAnsi="Calibri" w:cs="Calibri"/>
          <w:noProof w:val="0"/>
          <w:lang w:val="sr-Cyrl-RS"/>
        </w:rPr>
        <w:t>% плана</w:t>
      </w:r>
      <w:r w:rsidR="006F4DB2" w:rsidRPr="0023797A">
        <w:rPr>
          <w:rFonts w:ascii="Calibri" w:hAnsi="Calibri" w:cs="Calibri"/>
          <w:noProof w:val="0"/>
          <w:lang w:val="sr-Cyrl-RS"/>
        </w:rPr>
        <w:t>;</w:t>
      </w:r>
    </w:p>
    <w:p w14:paraId="090ED8F6" w14:textId="77777777" w:rsidR="00195CBB" w:rsidRPr="0023797A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и примања </w:t>
      </w:r>
      <w:r w:rsidRPr="0023797A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0E5CD7" w:rsidRPr="0023797A">
        <w:rPr>
          <w:rFonts w:ascii="Calibri" w:hAnsi="Calibri" w:cs="Calibri"/>
          <w:noProof w:val="0"/>
          <w:lang w:val="sr-Latn-RS"/>
        </w:rPr>
        <w:t>3.154.666.863,65 a</w:t>
      </w:r>
      <w:r w:rsidR="00562B6B" w:rsidRPr="0023797A">
        <w:rPr>
          <w:rFonts w:ascii="Calibri" w:hAnsi="Calibri" w:cs="Calibri"/>
          <w:noProof w:val="0"/>
          <w:lang w:val="sr-Cyrl-RS"/>
        </w:rPr>
        <w:t xml:space="preserve"> реализовано </w:t>
      </w:r>
      <w:r w:rsidR="006145DF">
        <w:rPr>
          <w:rFonts w:ascii="Calibri" w:hAnsi="Calibri" w:cs="Calibri"/>
          <w:noProof w:val="0"/>
          <w:lang w:val="sr-Cyrl-RS"/>
        </w:rPr>
        <w:t>1.</w:t>
      </w:r>
      <w:r w:rsidR="00040B45">
        <w:rPr>
          <w:rFonts w:ascii="Calibri" w:hAnsi="Calibri" w:cs="Calibri"/>
          <w:noProof w:val="0"/>
          <w:lang w:val="sr-Latn-RS"/>
        </w:rPr>
        <w:t>899.900.566,95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</w:t>
      </w:r>
      <w:r w:rsidR="008B2D2A" w:rsidRPr="0023797A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23797A">
        <w:rPr>
          <w:rFonts w:ascii="Calibri" w:hAnsi="Calibri" w:cs="Calibri"/>
          <w:noProof w:val="0"/>
          <w:lang w:val="sr-Cyrl-RS"/>
        </w:rPr>
        <w:t xml:space="preserve">односно </w:t>
      </w:r>
      <w:r w:rsidR="00040B45">
        <w:rPr>
          <w:rFonts w:ascii="Calibri" w:hAnsi="Calibri" w:cs="Calibri"/>
          <w:noProof w:val="0"/>
          <w:lang w:val="sr-Latn-RS"/>
        </w:rPr>
        <w:t>60,23</w:t>
      </w:r>
      <w:r w:rsidR="00195CBB" w:rsidRPr="0023797A">
        <w:rPr>
          <w:rFonts w:ascii="Calibri" w:hAnsi="Calibri" w:cs="Calibri"/>
          <w:noProof w:val="0"/>
          <w:lang w:val="sr-Cyrl-RS"/>
        </w:rPr>
        <w:t>% плана</w:t>
      </w:r>
      <w:r w:rsidR="005E3E5C" w:rsidRPr="0023797A">
        <w:rPr>
          <w:rFonts w:ascii="Calibri" w:hAnsi="Calibri" w:cs="Calibri"/>
          <w:noProof w:val="0"/>
          <w:lang w:val="sr-Cyrl-RS"/>
        </w:rPr>
        <w:t>.</w:t>
      </w:r>
    </w:p>
    <w:p w14:paraId="19A6065F" w14:textId="77777777" w:rsidR="000E5CD7" w:rsidRPr="0023797A" w:rsidRDefault="000E5CD7" w:rsidP="000E5CD7">
      <w:pPr>
        <w:spacing w:line="312" w:lineRule="auto"/>
        <w:ind w:left="720"/>
        <w:rPr>
          <w:rFonts w:ascii="Calibri" w:hAnsi="Calibri" w:cs="Calibri"/>
          <w:noProof w:val="0"/>
          <w:lang w:val="sr-Cyrl-RS"/>
        </w:rPr>
      </w:pPr>
    </w:p>
    <w:p w14:paraId="27CD5014" w14:textId="4D303EEB" w:rsidR="000E5CD7" w:rsidRDefault="00200DD1" w:rsidP="002B5120">
      <w:pPr>
        <w:spacing w:line="312" w:lineRule="auto"/>
        <w:ind w:firstLine="357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Из </w:t>
      </w:r>
      <w:r w:rsidRPr="0023797A">
        <w:rPr>
          <w:rFonts w:ascii="Calibri" w:hAnsi="Calibri" w:cs="Calibri"/>
          <w:b/>
          <w:noProof w:val="0"/>
          <w:lang w:val="sr-Cyrl-RS"/>
        </w:rPr>
        <w:t>додатних средстава</w:t>
      </w:r>
      <w:r w:rsidR="00DB135D" w:rsidRPr="0023797A">
        <w:rPr>
          <w:rFonts w:ascii="Calibri" w:hAnsi="Calibri" w:cs="Calibri"/>
          <w:noProof w:val="0"/>
          <w:lang w:val="sr-Cyrl-RS"/>
        </w:rPr>
        <w:t xml:space="preserve"> </w:t>
      </w:r>
      <w:r w:rsidR="008B2D2A" w:rsidRPr="0023797A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0E5CD7" w:rsidRPr="0023797A">
        <w:rPr>
          <w:rFonts w:ascii="Calibri" w:hAnsi="Calibri" w:cs="Calibri"/>
          <w:noProof w:val="0"/>
          <w:lang w:val="sr-Latn-RS"/>
        </w:rPr>
        <w:t>1.000,00</w:t>
      </w:r>
      <w:r w:rsidR="00CD22B4" w:rsidRPr="0023797A">
        <w:rPr>
          <w:rFonts w:ascii="Calibri" w:hAnsi="Calibri" w:cs="Calibri"/>
          <w:noProof w:val="0"/>
          <w:lang w:val="sr-Cyrl-RS"/>
        </w:rPr>
        <w:t xml:space="preserve"> динара</w:t>
      </w:r>
      <w:r w:rsidR="00E35761" w:rsidRPr="0023797A">
        <w:rPr>
          <w:rFonts w:ascii="Calibri" w:hAnsi="Calibri" w:cs="Calibri"/>
          <w:noProof w:val="0"/>
          <w:lang w:val="sr-Cyrl-RS"/>
        </w:rPr>
        <w:t xml:space="preserve"> и то</w:t>
      </w:r>
      <w:r w:rsidR="00F714B5">
        <w:rPr>
          <w:rFonts w:ascii="Calibri" w:hAnsi="Calibri" w:cs="Calibri"/>
          <w:noProof w:val="0"/>
          <w:lang w:val="sr-Cyrl-RS"/>
        </w:rPr>
        <w:t xml:space="preserve"> у оквиру</w:t>
      </w:r>
      <w:r w:rsidR="00853E32" w:rsidRPr="0023797A">
        <w:rPr>
          <w:rFonts w:ascii="Calibri" w:hAnsi="Calibri" w:cs="Calibri"/>
          <w:noProof w:val="0"/>
          <w:lang w:val="sr-Cyrl-RS"/>
        </w:rPr>
        <w:t xml:space="preserve"> </w:t>
      </w:r>
      <w:r w:rsidR="00DB135D" w:rsidRPr="0023797A">
        <w:rPr>
          <w:rFonts w:ascii="Calibri" w:hAnsi="Calibri" w:cs="Calibri"/>
          <w:noProof w:val="0"/>
          <w:lang w:val="sr-Cyrl-RS"/>
        </w:rPr>
        <w:t>извора финансирања</w:t>
      </w:r>
      <w:r w:rsidR="00F714B5">
        <w:rPr>
          <w:rFonts w:ascii="Calibri" w:hAnsi="Calibri" w:cs="Calibri"/>
          <w:noProof w:val="0"/>
          <w:lang w:val="sr-Latn-RS"/>
        </w:rPr>
        <w:t xml:space="preserve"> </w:t>
      </w:r>
      <w:r w:rsidR="00E35761" w:rsidRPr="0023797A">
        <w:rPr>
          <w:rFonts w:ascii="Calibri" w:hAnsi="Calibri" w:cs="Calibri"/>
          <w:noProof w:val="0"/>
          <w:lang w:val="sr-Cyrl-RS"/>
        </w:rPr>
        <w:t>08 00 – Добровољни трансфери од физичких</w:t>
      </w:r>
      <w:r w:rsidR="00190717">
        <w:rPr>
          <w:rFonts w:ascii="Calibri" w:hAnsi="Calibri" w:cs="Calibri"/>
          <w:noProof w:val="0"/>
          <w:lang w:val="sr-Cyrl-RS"/>
        </w:rPr>
        <w:t xml:space="preserve"> и правних лица,</w:t>
      </w:r>
      <w:r w:rsidR="00E35761" w:rsidRPr="0023797A">
        <w:rPr>
          <w:rFonts w:ascii="Calibri" w:hAnsi="Calibri" w:cs="Calibri"/>
          <w:noProof w:val="0"/>
          <w:lang w:val="sr-Cyrl-RS"/>
        </w:rPr>
        <w:t xml:space="preserve"> </w:t>
      </w:r>
      <w:r w:rsidR="000E5CD7" w:rsidRPr="0023797A">
        <w:rPr>
          <w:rFonts w:ascii="Calibri" w:hAnsi="Calibri" w:cs="Calibri"/>
          <w:noProof w:val="0"/>
          <w:lang w:val="sr-Cyrl-RS"/>
        </w:rPr>
        <w:t>а по овом основу није био трошења средстава.</w:t>
      </w:r>
    </w:p>
    <w:p w14:paraId="4EEA90B1" w14:textId="77777777" w:rsidR="002B5120" w:rsidRPr="002B5120" w:rsidRDefault="002B5120" w:rsidP="002B5120">
      <w:pPr>
        <w:spacing w:line="312" w:lineRule="auto"/>
        <w:ind w:firstLine="357"/>
        <w:rPr>
          <w:rFonts w:ascii="Calibri" w:hAnsi="Calibri" w:cs="Calibri"/>
          <w:noProof w:val="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630427C8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040B45">
        <w:rPr>
          <w:rFonts w:ascii="Calibri" w:hAnsi="Calibri" w:cs="Calibri"/>
          <w:lang w:val="sr-Latn-RS"/>
        </w:rPr>
        <w:t xml:space="preserve">172.398.601,86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040B45">
        <w:rPr>
          <w:rFonts w:ascii="Calibri" w:hAnsi="Calibri" w:cs="Calibri"/>
          <w:lang w:val="sr-Latn-RS"/>
        </w:rPr>
        <w:t>144.</w:t>
      </w:r>
      <w:r w:rsidR="006277A3">
        <w:rPr>
          <w:rFonts w:ascii="Calibri" w:hAnsi="Calibri" w:cs="Calibri"/>
          <w:lang w:val="sr-Cyrl-RS"/>
        </w:rPr>
        <w:t>642.674,13</w:t>
      </w:r>
      <w:r w:rsidR="005D0C98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040B45">
        <w:rPr>
          <w:rFonts w:ascii="Calibri" w:hAnsi="Calibri" w:cs="Calibri"/>
          <w:lang w:val="sr-Cyrl-RS"/>
        </w:rPr>
        <w:t>83,</w:t>
      </w:r>
      <w:r w:rsidR="0022142D">
        <w:rPr>
          <w:rFonts w:ascii="Calibri" w:hAnsi="Calibri" w:cs="Calibri"/>
          <w:lang w:val="sr-Cyrl-RS"/>
        </w:rPr>
        <w:t>90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41C74AAE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C90076">
        <w:rPr>
          <w:rFonts w:ascii="Calibri" w:hAnsi="Calibri" w:cs="Calibri"/>
          <w:lang w:val="sr-Cyrl-RS"/>
        </w:rPr>
        <w:t>63.7</w:t>
      </w:r>
      <w:r w:rsidR="000E5CD7">
        <w:rPr>
          <w:rFonts w:ascii="Calibri" w:hAnsi="Calibri" w:cs="Calibri"/>
          <w:lang w:val="sr-Cyrl-RS"/>
        </w:rPr>
        <w:t>70.000,00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040B45">
        <w:rPr>
          <w:rFonts w:ascii="Calibri" w:hAnsi="Calibri" w:cs="Calibri"/>
          <w:lang w:val="sr-Latn-RS"/>
        </w:rPr>
        <w:t xml:space="preserve">60.996.656,48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040B45">
        <w:rPr>
          <w:rFonts w:ascii="Calibri" w:hAnsi="Calibri" w:cs="Calibri"/>
          <w:lang w:val="sr-Cyrl-RS"/>
        </w:rPr>
        <w:t>95,65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77777777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040B45">
        <w:rPr>
          <w:rFonts w:ascii="Calibri" w:hAnsi="Calibri" w:cs="Calibri"/>
          <w:lang w:val="sr-Latn-RS"/>
        </w:rPr>
        <w:t>45.380.000,00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9E1DBA">
        <w:rPr>
          <w:rFonts w:ascii="Calibri" w:hAnsi="Calibri" w:cs="Calibri"/>
          <w:lang w:val="sr-Cyrl-RS"/>
        </w:rPr>
        <w:t>39.549.394,51</w:t>
      </w:r>
      <w:r w:rsidR="00040B4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9E1DBA">
        <w:rPr>
          <w:rFonts w:ascii="Calibri" w:hAnsi="Calibri" w:cs="Calibri"/>
          <w:lang w:val="sr-Cyrl-RS"/>
        </w:rPr>
        <w:t>87,15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77777777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040B45">
        <w:rPr>
          <w:rFonts w:ascii="Calibri" w:hAnsi="Calibri" w:cs="Calibri"/>
          <w:lang w:val="sr-Latn-RS"/>
        </w:rPr>
        <w:t>5.803.286.421,70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040B45">
        <w:rPr>
          <w:rFonts w:ascii="Calibri" w:hAnsi="Calibri" w:cs="Calibri"/>
          <w:lang w:val="sr-Latn-RS"/>
        </w:rPr>
        <w:t xml:space="preserve">4.545.370.860,91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6277A3">
        <w:rPr>
          <w:rFonts w:ascii="Calibri" w:hAnsi="Calibri" w:cs="Calibri"/>
          <w:lang w:val="sr-Cyrl-RS"/>
        </w:rPr>
        <w:t>78,32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76847A86" w14:textId="77777777" w:rsidR="002B5120" w:rsidRDefault="002B5120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3E985F15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09BCEF9C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2142D" w:rsidRPr="0022142D">
        <w:rPr>
          <w:rFonts w:ascii="Calibri" w:hAnsi="Calibri" w:cs="Calibri"/>
          <w:b/>
          <w:lang w:val="sr-Latn-RS"/>
        </w:rPr>
        <w:t>144.</w:t>
      </w:r>
      <w:r w:rsidR="0022142D" w:rsidRPr="0022142D">
        <w:rPr>
          <w:rFonts w:ascii="Calibri" w:hAnsi="Calibri" w:cs="Calibri"/>
          <w:b/>
          <w:lang w:val="sr-Cyrl-RS"/>
        </w:rPr>
        <w:t>642.674,1</w:t>
      </w:r>
      <w:r w:rsidR="004E79E7">
        <w:rPr>
          <w:rFonts w:ascii="Calibri" w:hAnsi="Calibri" w:cs="Calibri"/>
          <w:b/>
          <w:lang w:val="sr-Latn-RS"/>
        </w:rPr>
        <w:t>3</w:t>
      </w:r>
      <w:r w:rsidR="0022142D" w:rsidRPr="00F26AE2">
        <w:rPr>
          <w:rFonts w:ascii="Calibri" w:hAnsi="Calibri" w:cs="Calibri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77777777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F73065">
        <w:rPr>
          <w:rFonts w:ascii="Calibri" w:hAnsi="Calibri" w:cs="Calibri"/>
          <w:noProof w:val="0"/>
          <w:lang w:val="sr-Latn-RS"/>
        </w:rPr>
        <w:t xml:space="preserve">124.396.306,32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3065" w:rsidRPr="002B5120">
        <w:rPr>
          <w:rFonts w:ascii="Calibri" w:hAnsi="Calibri" w:cs="Calibri"/>
          <w:b/>
          <w:noProof w:val="0"/>
          <w:lang w:val="sr-Latn-RS"/>
        </w:rPr>
        <w:t>105.</w:t>
      </w:r>
      <w:r w:rsidR="006277A3" w:rsidRPr="002B5120">
        <w:rPr>
          <w:rFonts w:ascii="Calibri" w:hAnsi="Calibri" w:cs="Calibri"/>
          <w:b/>
          <w:noProof w:val="0"/>
          <w:lang w:val="sr-Cyrl-RS"/>
        </w:rPr>
        <w:t>606.350,57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73065">
        <w:rPr>
          <w:rFonts w:ascii="Calibri" w:hAnsi="Calibri" w:cs="Calibri"/>
          <w:noProof w:val="0"/>
          <w:lang w:val="sr-Cyrl-RS"/>
        </w:rPr>
        <w:t>84,</w:t>
      </w:r>
      <w:r w:rsidR="006277A3">
        <w:rPr>
          <w:rFonts w:ascii="Calibri" w:hAnsi="Calibri" w:cs="Calibri"/>
          <w:noProof w:val="0"/>
          <w:lang w:val="sr-Cyrl-RS"/>
        </w:rPr>
        <w:t>90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77777777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F4013">
        <w:rPr>
          <w:rFonts w:ascii="Calibri" w:hAnsi="Calibri" w:cs="Calibri"/>
          <w:noProof w:val="0"/>
          <w:lang w:val="sr-Latn-RS"/>
        </w:rPr>
        <w:t>90.204.727,39</w:t>
      </w:r>
      <w:r w:rsidR="0001649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F4013">
        <w:rPr>
          <w:rFonts w:ascii="Calibri" w:hAnsi="Calibri" w:cs="Calibri"/>
          <w:b/>
          <w:noProof w:val="0"/>
          <w:lang w:val="sr-Cyrl-RS"/>
        </w:rPr>
        <w:t>81.361.074,92</w:t>
      </w:r>
      <w:r w:rsidR="005E26B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3F4013">
        <w:rPr>
          <w:rFonts w:ascii="Calibri" w:hAnsi="Calibri" w:cs="Calibri"/>
          <w:noProof w:val="0"/>
          <w:lang w:val="sr-Cyrl-RS"/>
        </w:rPr>
        <w:t>90,20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77777777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3F4013">
        <w:rPr>
          <w:rFonts w:ascii="Calibri" w:hAnsi="Calibri" w:cs="Calibri"/>
          <w:noProof w:val="0"/>
          <w:lang w:val="sr-Latn-RS"/>
        </w:rPr>
        <w:t xml:space="preserve">14.568.063,41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3F4013" w:rsidRPr="002B5120">
        <w:rPr>
          <w:rFonts w:ascii="Calibri" w:hAnsi="Calibri" w:cs="Calibri"/>
          <w:b/>
          <w:noProof w:val="0"/>
          <w:lang w:val="sr-Latn-RS"/>
        </w:rPr>
        <w:t>13.139.813,65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F4013">
        <w:rPr>
          <w:rFonts w:ascii="Calibri" w:hAnsi="Calibri" w:cs="Calibri"/>
          <w:noProof w:val="0"/>
          <w:lang w:val="sr-Cyrl-RS"/>
        </w:rPr>
        <w:t>90,20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77777777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3719AE">
        <w:rPr>
          <w:rFonts w:ascii="Calibri" w:hAnsi="Calibri" w:cs="Calibri"/>
          <w:lang w:val="sr-Latn-RS"/>
        </w:rPr>
        <w:t>430.715,71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F26D8F" w:rsidRPr="00F26D8F">
        <w:rPr>
          <w:rFonts w:ascii="Calibri" w:hAnsi="Calibri" w:cs="Calibri"/>
          <w:b/>
          <w:lang w:val="sr-Latn-RS"/>
        </w:rPr>
        <w:t>360.559,08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83,71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7B29332F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3719AE">
        <w:rPr>
          <w:rFonts w:ascii="Calibri" w:hAnsi="Calibri" w:cs="Calibri"/>
          <w:lang w:val="sr-Latn-RS"/>
        </w:rPr>
        <w:t>4</w:t>
      </w:r>
      <w:r w:rsidR="00224812" w:rsidRPr="00F26AE2">
        <w:rPr>
          <w:rFonts w:ascii="Calibri" w:hAnsi="Calibri" w:cs="Calibri"/>
          <w:lang w:val="sr-Cyrl-RS"/>
        </w:rPr>
        <w:t>.1</w:t>
      </w:r>
      <w:r w:rsidR="00595938" w:rsidRPr="00F26AE2">
        <w:rPr>
          <w:rFonts w:ascii="Calibri" w:hAnsi="Calibri" w:cs="Calibri"/>
          <w:lang w:val="sr-Cyrl-RS"/>
        </w:rPr>
        <w:t>00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3F4013" w:rsidRPr="003F4013">
        <w:rPr>
          <w:rFonts w:ascii="Calibri" w:hAnsi="Calibri" w:cs="Calibri"/>
          <w:b/>
          <w:lang w:val="sr-Latn-RS"/>
        </w:rPr>
        <w:t>2.056.512,09</w:t>
      </w:r>
      <w:r w:rsidRPr="00F26AE2">
        <w:rPr>
          <w:rFonts w:ascii="Calibri" w:hAnsi="Calibri" w:cs="Calibri"/>
          <w:lang w:val="sr-Cyrl-RS"/>
        </w:rPr>
        <w:t xml:space="preserve">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3F4013">
        <w:rPr>
          <w:rFonts w:ascii="Calibri" w:hAnsi="Calibri" w:cs="Calibri"/>
          <w:lang w:val="sr-Cyrl-RS"/>
        </w:rPr>
        <w:t>50,16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 xml:space="preserve">Средства су утрошена за: </w:t>
      </w:r>
      <w:r w:rsidR="009469C7" w:rsidRPr="00F26AE2">
        <w:rPr>
          <w:rFonts w:ascii="Calibri" w:hAnsi="Calibri" w:cs="Calibri"/>
          <w:lang w:val="sr-Cyrl-RS"/>
        </w:rPr>
        <w:t>исплату нак</w:t>
      </w:r>
      <w:r w:rsidR="00CA33D7" w:rsidRPr="00F26AE2">
        <w:rPr>
          <w:rFonts w:ascii="Calibri" w:hAnsi="Calibri" w:cs="Calibri"/>
          <w:lang w:val="sr-Cyrl-RS"/>
        </w:rPr>
        <w:t>нада за време одсу</w:t>
      </w:r>
      <w:r w:rsidR="009E3186" w:rsidRPr="00F26AE2">
        <w:rPr>
          <w:rFonts w:ascii="Calibri" w:hAnsi="Calibri" w:cs="Calibri"/>
          <w:lang w:val="sr-Cyrl-RS"/>
        </w:rPr>
        <w:t>с</w:t>
      </w:r>
      <w:r w:rsidR="00CA33D7" w:rsidRPr="00F26AE2">
        <w:rPr>
          <w:rFonts w:ascii="Calibri" w:hAnsi="Calibri" w:cs="Calibri"/>
          <w:lang w:val="sr-Cyrl-RS"/>
        </w:rPr>
        <w:t xml:space="preserve">твовања с посла на терет фонда </w:t>
      </w:r>
      <w:r w:rsidR="00131A1B">
        <w:rPr>
          <w:rFonts w:ascii="Calibri" w:hAnsi="Calibri" w:cs="Calibri"/>
          <w:lang w:val="sr-Cyrl-RS"/>
        </w:rPr>
        <w:t>–</w:t>
      </w:r>
      <w:r w:rsidR="00131A1B">
        <w:rPr>
          <w:rFonts w:ascii="Calibri" w:hAnsi="Calibri" w:cs="Calibri"/>
          <w:lang w:val="sr-Latn-RS"/>
        </w:rPr>
        <w:t xml:space="preserve"> </w:t>
      </w:r>
      <w:r w:rsidR="003F4013">
        <w:rPr>
          <w:rFonts w:ascii="Calibri" w:hAnsi="Calibri" w:cs="Calibri"/>
          <w:lang w:val="sr-Latn-RS"/>
        </w:rPr>
        <w:t>186.087,20</w:t>
      </w:r>
      <w:r w:rsidR="006A1C53">
        <w:rPr>
          <w:rFonts w:ascii="Calibri" w:hAnsi="Calibri" w:cs="Calibri"/>
          <w:lang w:val="sr-Cyrl-RS"/>
        </w:rPr>
        <w:t xml:space="preserve"> динара, отпремнине и помоћи и износу од 206.952,00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131A1B">
        <w:rPr>
          <w:rFonts w:ascii="Calibri" w:hAnsi="Calibri" w:cs="Calibri"/>
          <w:lang w:val="sr-Cyrl-RS"/>
        </w:rPr>
        <w:t>–</w:t>
      </w:r>
      <w:r w:rsidR="00F26D8F">
        <w:rPr>
          <w:rFonts w:ascii="Calibri" w:hAnsi="Calibri" w:cs="Calibri"/>
          <w:lang w:val="sr-Latn-RS"/>
        </w:rPr>
        <w:t xml:space="preserve"> 1.663.472,89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77777777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Latn-RS"/>
        </w:rPr>
        <w:t>3.</w:t>
      </w:r>
      <w:r w:rsidR="00F26D8F">
        <w:rPr>
          <w:rFonts w:ascii="Calibri" w:hAnsi="Calibri" w:cs="Calibri"/>
          <w:lang w:val="sr-Latn-RS"/>
        </w:rPr>
        <w:t>443.799,81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b/>
          <w:lang w:val="sr-Latn-RS"/>
        </w:rPr>
        <w:t xml:space="preserve">2.670.115,94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77,53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5085CE4F" w14:textId="77777777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Latn-RS"/>
        </w:rPr>
        <w:t>1.319.000,00</w:t>
      </w:r>
      <w:r w:rsidR="000554E0" w:rsidRPr="00F26AE2">
        <w:rPr>
          <w:rFonts w:ascii="Calibri" w:hAnsi="Calibri" w:cs="Calibri"/>
          <w:lang w:val="sr-Cyrl-RS"/>
        </w:rPr>
        <w:t xml:space="preserve">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F26D8F">
        <w:rPr>
          <w:rFonts w:ascii="Calibri" w:hAnsi="Calibri" w:cs="Calibri"/>
          <w:b/>
          <w:lang w:val="sr-Latn-RS"/>
        </w:rPr>
        <w:t>1.127.890,37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85,51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77777777" w:rsidR="00025DFF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lang w:val="sr-Latn-RS"/>
        </w:rPr>
        <w:t>1.80</w:t>
      </w:r>
      <w:r w:rsidR="00510CF7">
        <w:rPr>
          <w:rFonts w:ascii="Calibri" w:hAnsi="Calibri" w:cs="Calibri"/>
          <w:lang w:val="sr-Latn-RS"/>
        </w:rPr>
        <w:t>0.000,00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F26D8F">
        <w:rPr>
          <w:rFonts w:ascii="Calibri" w:hAnsi="Calibri" w:cs="Calibri"/>
          <w:b/>
          <w:lang w:val="sr-Latn-RS"/>
        </w:rPr>
        <w:t>1.</w:t>
      </w:r>
      <w:r w:rsidR="0022142D">
        <w:rPr>
          <w:rFonts w:ascii="Calibri" w:hAnsi="Calibri" w:cs="Calibri"/>
          <w:b/>
          <w:lang w:val="sr-Latn-RS"/>
        </w:rPr>
        <w:t>152.412</w:t>
      </w:r>
      <w:r w:rsidR="003F4013">
        <w:rPr>
          <w:rFonts w:ascii="Calibri" w:hAnsi="Calibri" w:cs="Calibri"/>
          <w:b/>
          <w:lang w:val="sr-Latn-RS"/>
        </w:rPr>
        <w:t>,</w:t>
      </w:r>
      <w:r w:rsidR="0022142D">
        <w:rPr>
          <w:rFonts w:ascii="Calibri" w:hAnsi="Calibri" w:cs="Calibri"/>
          <w:b/>
          <w:lang w:val="sr-Latn-RS"/>
        </w:rPr>
        <w:t>31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22142D">
        <w:rPr>
          <w:rFonts w:ascii="Calibri" w:hAnsi="Calibri" w:cs="Calibri"/>
          <w:lang w:val="sr-Latn-RS"/>
        </w:rPr>
        <w:t xml:space="preserve"> 64,02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77777777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E43200">
        <w:rPr>
          <w:rFonts w:ascii="Calibri" w:hAnsi="Calibri" w:cs="Calibri"/>
          <w:lang w:val="sr-Cyrl-RS"/>
        </w:rPr>
        <w:t xml:space="preserve"> планирано је 40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2478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 овом основу није било трошења средстава.</w:t>
      </w:r>
    </w:p>
    <w:p w14:paraId="38CFA882" w14:textId="77777777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Latn-RS"/>
        </w:rPr>
        <w:t>7.500.000,00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58599D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b/>
          <w:lang w:val="sr-Latn-RS"/>
        </w:rPr>
        <w:t>3.437.094,21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F26D8F">
        <w:rPr>
          <w:rFonts w:ascii="Calibri" w:hAnsi="Calibri" w:cs="Calibri"/>
          <w:lang w:val="sr-Cyrl-RS"/>
        </w:rPr>
        <w:t>45,83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77777777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>
        <w:rPr>
          <w:rFonts w:ascii="Calibri" w:hAnsi="Calibri" w:cs="Calibri"/>
          <w:lang w:val="sr-Latn-RS"/>
        </w:rPr>
        <w:t>50.000,00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01126E4C" w14:textId="77777777" w:rsidR="00A45EDE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510CF7">
        <w:rPr>
          <w:rFonts w:ascii="Calibri" w:hAnsi="Calibri" w:cs="Calibri"/>
          <w:noProof w:val="0"/>
          <w:lang w:val="sr-Cyrl-RS"/>
        </w:rPr>
        <w:t>планирано 450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а 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F26D8F" w:rsidRPr="00F26D8F">
        <w:rPr>
          <w:rFonts w:ascii="Calibri" w:hAnsi="Calibri" w:cs="Calibri"/>
          <w:b/>
          <w:noProof w:val="0"/>
          <w:lang w:val="sr-Latn-RS"/>
        </w:rPr>
        <w:t>298.878,00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 динара, односно </w:t>
      </w:r>
      <w:r w:rsidR="00F26D8F">
        <w:rPr>
          <w:rFonts w:ascii="Calibri" w:hAnsi="Calibri" w:cs="Calibri"/>
          <w:noProof w:val="0"/>
          <w:lang w:val="sr-Latn-RS"/>
        </w:rPr>
        <w:t>66,42</w:t>
      </w:r>
      <w:r w:rsidR="00224812" w:rsidRPr="00F26AE2">
        <w:rPr>
          <w:rFonts w:ascii="Calibri" w:hAnsi="Calibri" w:cs="Calibri"/>
          <w:noProof w:val="0"/>
          <w:lang w:val="sr-Cyrl-RS"/>
        </w:rPr>
        <w:t>% плана</w:t>
      </w:r>
      <w:r w:rsidR="00A45EDE" w:rsidRPr="00F26AE2">
        <w:rPr>
          <w:rFonts w:ascii="Calibri" w:hAnsi="Calibri" w:cs="Calibri"/>
          <w:noProof w:val="0"/>
          <w:lang w:val="sr-Cyrl-RS"/>
        </w:rPr>
        <w:t>.</w:t>
      </w:r>
    </w:p>
    <w:p w14:paraId="3B1E0392" w14:textId="77777777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>а за ове намене нису трошена средства.</w:t>
      </w:r>
    </w:p>
    <w:p w14:paraId="097BC718" w14:textId="77777777" w:rsidR="00CA33D7" w:rsidRPr="00F26AE2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CA33D7" w:rsidRPr="00F26AE2">
        <w:rPr>
          <w:rFonts w:ascii="Calibri" w:hAnsi="Calibri" w:cs="Calibri"/>
          <w:lang w:val="sr-Cyrl-RS"/>
        </w:rPr>
        <w:t>ирано је 90.000,00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а </w:t>
      </w:r>
      <w:r w:rsidR="00F26D8F">
        <w:rPr>
          <w:rFonts w:ascii="Calibri" w:hAnsi="Calibri" w:cs="Calibri"/>
          <w:lang w:val="sr-Cyrl-RS"/>
        </w:rPr>
        <w:t xml:space="preserve">утрошено је </w:t>
      </w:r>
      <w:r w:rsidR="00F26D8F" w:rsidRPr="00D90C8E">
        <w:rPr>
          <w:rFonts w:ascii="Calibri" w:hAnsi="Calibri" w:cs="Calibri"/>
          <w:b/>
          <w:lang w:val="sr-Cyrl-RS"/>
        </w:rPr>
        <w:t>2.000,00</w:t>
      </w:r>
      <w:r w:rsidR="00F26D8F">
        <w:rPr>
          <w:rFonts w:ascii="Calibri" w:hAnsi="Calibri" w:cs="Calibri"/>
          <w:lang w:val="sr-Cyrl-RS"/>
        </w:rPr>
        <w:t xml:space="preserve"> динара , односно</w:t>
      </w:r>
      <w:r w:rsidR="006277A3">
        <w:rPr>
          <w:rFonts w:ascii="Calibri" w:hAnsi="Calibri" w:cs="Calibri"/>
          <w:lang w:val="sr-Cyrl-RS"/>
        </w:rPr>
        <w:t xml:space="preserve"> 2,</w:t>
      </w:r>
      <w:r w:rsidR="00F26D8F">
        <w:rPr>
          <w:rFonts w:ascii="Calibri" w:hAnsi="Calibri" w:cs="Calibri"/>
          <w:lang w:val="sr-Cyrl-RS"/>
        </w:rPr>
        <w:t>22% плана</w:t>
      </w:r>
      <w:r w:rsidR="00CA33D7" w:rsidRPr="00F26AE2">
        <w:rPr>
          <w:rFonts w:ascii="Calibri" w:hAnsi="Calibri" w:cs="Calibri"/>
          <w:lang w:val="sr-Cyrl-RS"/>
        </w:rPr>
        <w:t>.</w:t>
      </w:r>
    </w:p>
    <w:p w14:paraId="6C91947F" w14:textId="7777777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7CF94207" w14:textId="77777777" w:rsidR="00401384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5441D79B" w:rsidR="00544608" w:rsidRPr="00401384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77777777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3F4013">
        <w:rPr>
          <w:rFonts w:ascii="Calibri" w:hAnsi="Calibri" w:cs="Calibri"/>
          <w:bCs/>
          <w:kern w:val="32"/>
          <w:lang w:val="sr-Latn-RS"/>
        </w:rPr>
        <w:t>48.002.295,54</w:t>
      </w:r>
      <w:r w:rsidR="00F9635E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3F4013" w:rsidRPr="00D96F32">
        <w:rPr>
          <w:rFonts w:ascii="Calibri" w:hAnsi="Calibri" w:cs="Calibri"/>
          <w:b/>
          <w:bCs/>
          <w:kern w:val="32"/>
          <w:lang w:val="sr-Latn-RS"/>
        </w:rPr>
        <w:t>39.036.323,56</w:t>
      </w:r>
      <w:r w:rsidR="003F4013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3F4013">
        <w:rPr>
          <w:rFonts w:ascii="Calibri" w:hAnsi="Calibri" w:cs="Calibri"/>
          <w:bCs/>
          <w:kern w:val="32"/>
          <w:lang w:val="sr-Cyrl-RS"/>
        </w:rPr>
        <w:t>81,32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77777777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F73065">
        <w:rPr>
          <w:rFonts w:ascii="Calibri" w:hAnsi="Calibri" w:cs="Calibri"/>
          <w:noProof w:val="0"/>
          <w:lang w:val="sr-Latn-RS"/>
        </w:rPr>
        <w:t>30.953.569,53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F73065">
        <w:rPr>
          <w:rFonts w:ascii="Calibri" w:hAnsi="Calibri" w:cs="Calibri"/>
          <w:b/>
          <w:noProof w:val="0"/>
          <w:lang w:val="sr-Cyrl-RS"/>
        </w:rPr>
        <w:t>29.061.463,37</w:t>
      </w:r>
      <w:r w:rsidR="00A02DE3">
        <w:rPr>
          <w:rFonts w:ascii="Calibri" w:hAnsi="Calibri" w:cs="Calibri"/>
          <w:b/>
          <w:noProof w:val="0"/>
          <w:lang w:val="sr-Cyrl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73065">
        <w:rPr>
          <w:rFonts w:ascii="Calibri" w:hAnsi="Calibri" w:cs="Calibri"/>
          <w:noProof w:val="0"/>
          <w:lang w:val="sr-Cyrl-RS"/>
        </w:rPr>
        <w:t>93,89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%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65F3DC4E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3065">
        <w:rPr>
          <w:rFonts w:ascii="Calibri" w:hAnsi="Calibri" w:cs="Calibri"/>
          <w:noProof w:val="0"/>
          <w:lang w:val="sr-Latn-RS"/>
        </w:rPr>
        <w:t>4.999.001,41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3065">
        <w:rPr>
          <w:rFonts w:ascii="Calibri" w:hAnsi="Calibri" w:cs="Calibri"/>
          <w:b/>
          <w:noProof w:val="0"/>
          <w:lang w:val="sr-Latn-RS"/>
        </w:rPr>
        <w:t>4.693.426,27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F73065">
        <w:rPr>
          <w:rFonts w:ascii="Calibri" w:hAnsi="Calibri" w:cs="Calibri"/>
          <w:noProof w:val="0"/>
          <w:lang w:val="sr-Cyrl-RS"/>
        </w:rPr>
        <w:t>о 93,89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77777777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Cyrl-RS"/>
        </w:rPr>
        <w:t>301.015,14</w:t>
      </w:r>
      <w:r w:rsidR="000554E0" w:rsidRPr="00F26AE2">
        <w:rPr>
          <w:rFonts w:ascii="Calibri" w:hAnsi="Calibri" w:cs="Calibri"/>
          <w:lang w:val="sr-Cyrl-RS"/>
        </w:rPr>
        <w:t xml:space="preserve"> динара, а за ове намене утрошено је </w:t>
      </w:r>
      <w:r w:rsidR="00F26D8F">
        <w:rPr>
          <w:rFonts w:ascii="Calibri" w:hAnsi="Calibri" w:cs="Calibri"/>
          <w:b/>
          <w:lang w:val="sr-Cyrl-RS"/>
        </w:rPr>
        <w:t>235.872,00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78,36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4D223717" w14:textId="034A4F4F" w:rsidR="00821428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510CF7">
        <w:rPr>
          <w:rFonts w:ascii="Calibri" w:hAnsi="Calibri" w:cs="Calibri"/>
          <w:lang w:val="sr-Cyrl-RS"/>
        </w:rPr>
        <w:t>1.735.000,00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</w:t>
      </w:r>
      <w:r w:rsidR="007D2970" w:rsidRPr="00F26AE2">
        <w:rPr>
          <w:rFonts w:ascii="Calibri" w:hAnsi="Calibri" w:cs="Calibri"/>
          <w:lang w:val="sr-Cyrl-RS"/>
        </w:rPr>
        <w:t xml:space="preserve"> </w:t>
      </w:r>
      <w:r w:rsidR="00B77EE1">
        <w:rPr>
          <w:rFonts w:ascii="Calibri" w:hAnsi="Calibri" w:cs="Calibri"/>
          <w:b/>
          <w:lang w:val="sr-Latn-RS"/>
        </w:rPr>
        <w:t>628.613,11</w:t>
      </w:r>
      <w:r w:rsidR="00C73BF6">
        <w:rPr>
          <w:rFonts w:ascii="Calibri" w:hAnsi="Calibri" w:cs="Calibri"/>
          <w:lang w:val="sr-Cyrl-RS"/>
        </w:rPr>
        <w:t xml:space="preserve"> </w:t>
      </w:r>
      <w:r w:rsidR="0070663A" w:rsidRPr="00F26AE2">
        <w:rPr>
          <w:rFonts w:ascii="Calibri" w:hAnsi="Calibri" w:cs="Calibri"/>
          <w:lang w:val="sr-Cyrl-RS"/>
        </w:rPr>
        <w:t>динара односн</w:t>
      </w:r>
      <w:r w:rsidR="00F714B5">
        <w:rPr>
          <w:rFonts w:ascii="Calibri" w:hAnsi="Calibri" w:cs="Calibri"/>
          <w:lang w:val="sr-Cyrl-RS"/>
        </w:rPr>
        <w:t xml:space="preserve">о </w:t>
      </w:r>
      <w:r w:rsidR="00B77EE1">
        <w:rPr>
          <w:rFonts w:ascii="Calibri" w:hAnsi="Calibri" w:cs="Calibri"/>
          <w:lang w:val="sr-Latn-RS"/>
        </w:rPr>
        <w:t>36,23</w:t>
      </w:r>
      <w:r w:rsidRPr="00F26AE2">
        <w:rPr>
          <w:rFonts w:ascii="Calibri" w:hAnsi="Calibri" w:cs="Calibri"/>
          <w:lang w:val="sr-Cyrl-RS"/>
        </w:rPr>
        <w:t>%</w:t>
      </w:r>
      <w:r w:rsidR="00FD18A0" w:rsidRPr="00F26AE2">
        <w:rPr>
          <w:rFonts w:ascii="Calibri" w:hAnsi="Calibri" w:cs="Calibri"/>
          <w:lang w:val="sr-Cyrl-RS"/>
        </w:rPr>
        <w:t xml:space="preserve"> плана. Средства су утрошена</w:t>
      </w:r>
      <w:r w:rsidR="007660AB" w:rsidRPr="00F26AE2">
        <w:rPr>
          <w:rFonts w:ascii="Calibri" w:hAnsi="Calibri" w:cs="Calibri"/>
          <w:lang w:val="sr-Cyrl-RS"/>
        </w:rPr>
        <w:t xml:space="preserve"> </w:t>
      </w:r>
      <w:r w:rsidR="008B3621">
        <w:rPr>
          <w:rFonts w:ascii="Calibri" w:hAnsi="Calibri" w:cs="Calibri"/>
          <w:lang w:val="sr-Cyrl-RS"/>
        </w:rPr>
        <w:t>за</w:t>
      </w:r>
      <w:r w:rsidR="006A1C53">
        <w:rPr>
          <w:rFonts w:ascii="Calibri" w:hAnsi="Calibri" w:cs="Calibri"/>
          <w:lang w:val="sr-Cyrl-RS"/>
        </w:rPr>
        <w:t>:</w:t>
      </w:r>
      <w:r w:rsidR="008B3621">
        <w:rPr>
          <w:rFonts w:ascii="Calibri" w:hAnsi="Calibri" w:cs="Calibri"/>
          <w:lang w:val="sr-Cyrl-RS"/>
        </w:rPr>
        <w:t xml:space="preserve"> </w:t>
      </w:r>
      <w:r w:rsidR="006A1C53" w:rsidRPr="00F26AE2">
        <w:rPr>
          <w:rFonts w:ascii="Calibri" w:hAnsi="Calibri" w:cs="Calibri"/>
          <w:lang w:val="sr-Cyrl-RS"/>
        </w:rPr>
        <w:t xml:space="preserve">исплату накнада за време одсуствовања с посла на терет фонда </w:t>
      </w:r>
      <w:r w:rsidR="006A1C53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Latn-RS"/>
        </w:rPr>
        <w:t xml:space="preserve"> 6.165,00</w:t>
      </w:r>
      <w:r w:rsidR="006A1C53">
        <w:rPr>
          <w:rFonts w:ascii="Calibri" w:hAnsi="Calibri" w:cs="Calibri"/>
          <w:lang w:val="sr-Cyrl-RS"/>
        </w:rPr>
        <w:t xml:space="preserve"> динара, </w:t>
      </w:r>
      <w:r w:rsidR="006A1C53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отпремнине и помоћи у износу од </w:t>
      </w:r>
      <w:r w:rsidR="00C73BF6">
        <w:rPr>
          <w:rFonts w:ascii="Calibri" w:hAnsi="Calibri" w:cs="Calibri"/>
          <w:lang w:val="sr-Cyrl-RS"/>
        </w:rPr>
        <w:t>152</w:t>
      </w:r>
      <w:r w:rsidR="00D02834">
        <w:rPr>
          <w:rFonts w:ascii="Calibri" w:hAnsi="Calibri" w:cs="Calibri"/>
          <w:lang w:val="sr-Cyrl-RS"/>
        </w:rPr>
        <w:t>.562,00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и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8B3621">
        <w:rPr>
          <w:rFonts w:ascii="Calibri" w:hAnsi="Calibri" w:cs="Calibri"/>
          <w:lang w:val="sr-Cyrl-RS"/>
        </w:rPr>
        <w:t xml:space="preserve">за </w:t>
      </w:r>
      <w:r w:rsidR="002F4FA1" w:rsidRPr="00F26AE2">
        <w:rPr>
          <w:rFonts w:ascii="Calibri" w:hAnsi="Calibri" w:cs="Calibri"/>
          <w:lang w:val="sr-Cyrl-RS"/>
        </w:rPr>
        <w:t>п</w:t>
      </w:r>
      <w:r w:rsidR="00821428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>, као</w:t>
      </w:r>
      <w:r w:rsidR="00821428" w:rsidRPr="00F26AE2">
        <w:rPr>
          <w:rFonts w:ascii="Calibri" w:hAnsi="Calibri" w:cs="Calibri"/>
          <w:lang w:val="sr-Cyrl-RS"/>
        </w:rPr>
        <w:t xml:space="preserve"> и </w:t>
      </w:r>
      <w:r w:rsidR="008B3621">
        <w:rPr>
          <w:rFonts w:ascii="Calibri" w:hAnsi="Calibri" w:cs="Calibri"/>
          <w:lang w:val="sr-Cyrl-RS"/>
        </w:rPr>
        <w:t xml:space="preserve">за </w:t>
      </w:r>
      <w:r w:rsidR="00821428" w:rsidRPr="00F26AE2">
        <w:rPr>
          <w:rFonts w:ascii="Calibri" w:hAnsi="Calibri" w:cs="Calibri"/>
          <w:lang w:val="sr-Cyrl-RS"/>
        </w:rPr>
        <w:t>друге помоћи запосленом</w:t>
      </w:r>
      <w:r w:rsidR="008214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2834">
        <w:rPr>
          <w:rFonts w:ascii="Calibri" w:hAnsi="Calibri" w:cs="Calibri"/>
          <w:lang w:val="sr-Cyrl-RS"/>
        </w:rPr>
        <w:t>469.886,11</w:t>
      </w:r>
      <w:r w:rsidR="00FD18A0" w:rsidRPr="00F26AE2">
        <w:rPr>
          <w:rFonts w:ascii="Calibri" w:hAnsi="Calibri" w:cs="Calibri"/>
          <w:lang w:val="sr-Cyrl-RS"/>
        </w:rPr>
        <w:t xml:space="preserve"> динара</w:t>
      </w:r>
      <w:r w:rsidR="007A2EBF" w:rsidRPr="00F26AE2">
        <w:rPr>
          <w:rFonts w:ascii="Calibri" w:hAnsi="Calibri" w:cs="Calibri"/>
          <w:lang w:val="sr-Cyrl-RS"/>
        </w:rPr>
        <w:t>.</w:t>
      </w:r>
    </w:p>
    <w:p w14:paraId="34A83A75" w14:textId="77777777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Cyrl-RS"/>
        </w:rPr>
        <w:t>664.709,46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9318D6">
        <w:rPr>
          <w:rFonts w:ascii="Calibri" w:hAnsi="Calibri" w:cs="Calibri"/>
          <w:b/>
          <w:lang w:val="sr-Cyrl-RS"/>
        </w:rPr>
        <w:t>348.636,93</w:t>
      </w:r>
      <w:r w:rsidR="007660AB" w:rsidRPr="00F26AE2">
        <w:rPr>
          <w:rFonts w:ascii="Calibri" w:hAnsi="Calibri" w:cs="Calibri"/>
          <w:b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9318D6">
        <w:rPr>
          <w:rFonts w:ascii="Calibri" w:hAnsi="Calibri" w:cs="Calibri"/>
          <w:lang w:val="sr-Cyrl-RS"/>
        </w:rPr>
        <w:t>52,45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4D770D3" w14:textId="77777777" w:rsidR="001A5E0F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B77EE1">
        <w:rPr>
          <w:rFonts w:ascii="Calibri" w:hAnsi="Calibri" w:cs="Calibri"/>
          <w:lang w:val="sr-Cyrl-RS"/>
        </w:rPr>
        <w:t>24</w:t>
      </w:r>
      <w:r w:rsidR="00510CF7">
        <w:rPr>
          <w:rFonts w:ascii="Calibri" w:hAnsi="Calibri" w:cs="Calibri"/>
          <w:lang w:val="sr-Cyrl-RS"/>
        </w:rPr>
        <w:t>8</w:t>
      </w:r>
      <w:r w:rsidRPr="004563AA">
        <w:rPr>
          <w:rFonts w:ascii="Calibri" w:hAnsi="Calibri" w:cs="Calibri"/>
          <w:lang w:val="sr-Cyrl-RS"/>
        </w:rPr>
        <w:t>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A36823" w:rsidRPr="00F26AE2">
        <w:rPr>
          <w:rFonts w:ascii="Calibri" w:hAnsi="Calibri" w:cs="Calibri"/>
          <w:lang w:val="sr-Cyrl-RS"/>
        </w:rPr>
        <w:t xml:space="preserve"> </w:t>
      </w:r>
      <w:r w:rsidR="004563AA">
        <w:rPr>
          <w:rFonts w:ascii="Calibri" w:hAnsi="Calibri" w:cs="Calibri"/>
          <w:lang w:val="sr-Cyrl-RS"/>
        </w:rPr>
        <w:t xml:space="preserve">а утрошено је </w:t>
      </w:r>
      <w:r w:rsidR="009318D6">
        <w:rPr>
          <w:rFonts w:ascii="Calibri" w:hAnsi="Calibri" w:cs="Calibri"/>
          <w:b/>
          <w:lang w:val="sr-Cyrl-RS"/>
        </w:rPr>
        <w:t>243.091,01</w:t>
      </w:r>
      <w:r w:rsidR="009318D6">
        <w:rPr>
          <w:rFonts w:ascii="Calibri" w:hAnsi="Calibri" w:cs="Calibri"/>
          <w:lang w:val="sr-Cyrl-RS"/>
        </w:rPr>
        <w:t xml:space="preserve"> динара односно 98,02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48100BB8" w14:textId="77777777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77777777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>7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661CC" w:rsidRPr="00F26AE2">
        <w:rPr>
          <w:rFonts w:ascii="Calibri" w:hAnsi="Calibri" w:cs="Calibri"/>
          <w:lang w:val="sr-Cyrl-RS"/>
        </w:rPr>
        <w:t xml:space="preserve"> а</w:t>
      </w:r>
      <w:r w:rsidR="002A58E0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утрошено је </w:t>
      </w:r>
      <w:r w:rsidR="00BE4EE0">
        <w:rPr>
          <w:rFonts w:ascii="Calibri" w:hAnsi="Calibri" w:cs="Calibri"/>
          <w:b/>
          <w:lang w:val="sr-Latn-RS"/>
        </w:rPr>
        <w:t>33.700,00</w:t>
      </w:r>
      <w:r w:rsidR="00B26EDE">
        <w:rPr>
          <w:rFonts w:ascii="Calibri" w:hAnsi="Calibri" w:cs="Calibri"/>
          <w:lang w:val="sr-Cyrl-RS"/>
        </w:rPr>
        <w:t xml:space="preserve"> динара</w:t>
      </w:r>
      <w:r w:rsidR="00BE4EE0">
        <w:rPr>
          <w:rFonts w:ascii="Calibri" w:hAnsi="Calibri" w:cs="Calibri"/>
          <w:lang w:val="sr-Cyrl-RS"/>
        </w:rPr>
        <w:t>, односно 4,81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1ACC87CB" w14:textId="77777777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2C4B31">
        <w:rPr>
          <w:rFonts w:ascii="Calibri" w:hAnsi="Calibri" w:cs="Calibri"/>
          <w:lang w:val="sr-Cyrl-RS"/>
        </w:rPr>
        <w:t>4.7</w:t>
      </w:r>
      <w:r w:rsidR="00861F4A" w:rsidRPr="00F26AE2">
        <w:rPr>
          <w:rFonts w:ascii="Calibri" w:hAnsi="Calibri" w:cs="Calibri"/>
          <w:lang w:val="sr-Cyrl-RS"/>
        </w:rPr>
        <w:t>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B77EE1" w:rsidRPr="00B77EE1">
        <w:rPr>
          <w:rFonts w:ascii="Calibri" w:hAnsi="Calibri" w:cs="Calibri"/>
          <w:b/>
          <w:lang w:val="sr-Latn-RS"/>
        </w:rPr>
        <w:t>1.638.074,37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B77EE1">
        <w:rPr>
          <w:rFonts w:ascii="Calibri" w:hAnsi="Calibri" w:cs="Calibri"/>
          <w:lang w:val="sr-Latn-RS"/>
        </w:rPr>
        <w:t>34,85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77777777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C4B31">
        <w:rPr>
          <w:rFonts w:ascii="Calibri" w:hAnsi="Calibri" w:cs="Calibri"/>
          <w:noProof w:val="0"/>
          <w:lang w:val="sr-Latn-RS"/>
        </w:rPr>
        <w:t>700.000,00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318D6">
        <w:rPr>
          <w:rFonts w:ascii="Calibri" w:hAnsi="Calibri" w:cs="Calibri"/>
          <w:b/>
          <w:noProof w:val="0"/>
          <w:lang w:val="sr-Cyrl-RS"/>
        </w:rPr>
        <w:t>4</w:t>
      </w:r>
      <w:r w:rsidR="00B77EE1">
        <w:rPr>
          <w:rFonts w:ascii="Calibri" w:hAnsi="Calibri" w:cs="Calibri"/>
          <w:b/>
          <w:noProof w:val="0"/>
          <w:lang w:val="sr-Latn-RS"/>
        </w:rPr>
        <w:t>57.818,67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B77EE1">
        <w:rPr>
          <w:rFonts w:ascii="Calibri" w:hAnsi="Calibri" w:cs="Calibri"/>
          <w:noProof w:val="0"/>
          <w:lang w:val="sr-Latn-RS"/>
        </w:rPr>
        <w:t>65,40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77777777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2C4B31">
        <w:rPr>
          <w:rFonts w:ascii="Calibri" w:hAnsi="Calibri" w:cs="Calibri"/>
          <w:lang w:val="sr-Cyrl-RS"/>
        </w:rPr>
        <w:t>1.2</w:t>
      </w:r>
      <w:r w:rsidR="009318D6">
        <w:rPr>
          <w:rFonts w:ascii="Calibri" w:hAnsi="Calibri" w:cs="Calibri"/>
          <w:lang w:val="sr-Cyrl-RS"/>
        </w:rPr>
        <w:t>01.0</w:t>
      </w:r>
      <w:r w:rsidR="003106F1" w:rsidRPr="00F26AE2">
        <w:rPr>
          <w:rFonts w:ascii="Calibri" w:hAnsi="Calibri" w:cs="Calibri"/>
          <w:lang w:val="sr-Cyrl-RS"/>
        </w:rPr>
        <w:t>00,00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9318D6">
        <w:rPr>
          <w:rFonts w:ascii="Calibri" w:hAnsi="Calibri" w:cs="Calibri"/>
          <w:b/>
          <w:lang w:val="sr-Cyrl-RS"/>
        </w:rPr>
        <w:t>1.200.748,00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9318D6">
        <w:rPr>
          <w:rFonts w:ascii="Calibri" w:hAnsi="Calibri" w:cs="Calibri"/>
          <w:lang w:val="sr-Cyrl-RS"/>
        </w:rPr>
        <w:t>99,98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77777777" w:rsidR="00861F4A" w:rsidRPr="00F26AE2" w:rsidRDefault="00940016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153EFF46" w14:textId="545CF6F4" w:rsidR="003106F1" w:rsidRPr="00F26AE2" w:rsidRDefault="001C09B6" w:rsidP="00706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>1.710</w:t>
      </w:r>
      <w:r w:rsidR="00861F4A" w:rsidRPr="00F26AE2">
        <w:rPr>
          <w:rFonts w:ascii="Calibri" w:hAnsi="Calibri" w:cs="Calibri"/>
          <w:lang w:val="sr-Cyrl-RS"/>
        </w:rPr>
        <w:t>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E4301A" w:rsidRPr="00F26AE2">
        <w:rPr>
          <w:rFonts w:ascii="Calibri" w:hAnsi="Calibri" w:cs="Calibri"/>
          <w:lang w:val="sr-Cyrl-RS"/>
        </w:rPr>
        <w:t xml:space="preserve">динара, </w:t>
      </w:r>
      <w:r w:rsidR="002D5973" w:rsidRPr="00F26AE2">
        <w:rPr>
          <w:rFonts w:ascii="Calibri" w:hAnsi="Calibri" w:cs="Calibri"/>
          <w:lang w:val="sr-Cyrl-RS"/>
        </w:rPr>
        <w:t xml:space="preserve">а извршено je </w:t>
      </w:r>
      <w:r w:rsidR="009318D6">
        <w:rPr>
          <w:rFonts w:ascii="Calibri" w:hAnsi="Calibri" w:cs="Calibri"/>
          <w:b/>
          <w:lang w:val="sr-Cyrl-RS"/>
        </w:rPr>
        <w:t xml:space="preserve">494.879,83 </w:t>
      </w:r>
      <w:r w:rsidR="00190D15">
        <w:rPr>
          <w:rFonts w:ascii="Calibri" w:hAnsi="Calibri" w:cs="Calibri"/>
          <w:lang w:val="sr-Cyrl-RS"/>
        </w:rPr>
        <w:t xml:space="preserve">динара, односно </w:t>
      </w:r>
      <w:r w:rsidR="009318D6">
        <w:rPr>
          <w:rFonts w:ascii="Calibri" w:hAnsi="Calibri" w:cs="Calibri"/>
          <w:lang w:val="sr-Cyrl-RS"/>
        </w:rPr>
        <w:t>28,94</w:t>
      </w:r>
      <w:r w:rsidR="002D5973" w:rsidRPr="00F26AE2">
        <w:rPr>
          <w:rFonts w:ascii="Calibri" w:hAnsi="Calibri" w:cs="Calibri"/>
          <w:lang w:val="sr-Cyrl-RS"/>
        </w:rPr>
        <w:t>% плана.</w:t>
      </w:r>
    </w:p>
    <w:p w14:paraId="2CD3D94D" w14:textId="77777777" w:rsidR="00502006" w:rsidRPr="00F26AE2" w:rsidRDefault="00502006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77777777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A7DB9">
        <w:rPr>
          <w:rFonts w:ascii="Calibri" w:hAnsi="Calibri" w:cs="Calibri"/>
          <w:noProof w:val="0"/>
          <w:lang w:val="sr-Latn-RS"/>
        </w:rPr>
        <w:t>63.7</w:t>
      </w:r>
      <w:r w:rsidR="00190D15">
        <w:rPr>
          <w:rFonts w:ascii="Calibri" w:hAnsi="Calibri" w:cs="Calibri"/>
          <w:noProof w:val="0"/>
          <w:lang w:val="sr-Latn-RS"/>
        </w:rPr>
        <w:t>70.000,00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9318D6">
        <w:rPr>
          <w:rFonts w:ascii="Calibri" w:hAnsi="Calibri" w:cs="Calibri"/>
          <w:b/>
          <w:noProof w:val="0"/>
          <w:lang w:val="sr-Cyrl-RS"/>
        </w:rPr>
        <w:t>60.996.656,48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9318D6">
        <w:rPr>
          <w:rFonts w:ascii="Calibri" w:hAnsi="Calibri" w:cs="Calibri"/>
          <w:lang w:val="sr-Cyrl-RS"/>
        </w:rPr>
        <w:t xml:space="preserve">95,65 </w:t>
      </w:r>
      <w:r w:rsidRPr="00F26AE2">
        <w:rPr>
          <w:rFonts w:ascii="Calibri" w:hAnsi="Calibri" w:cs="Calibri"/>
          <w:lang w:val="sr-Cyrl-RS"/>
        </w:rPr>
        <w:t>%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5C990B9E" w14:textId="77777777" w:rsidR="00AA4391" w:rsidRDefault="009C6921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A5692A" w:rsidRPr="00F26AE2">
        <w:rPr>
          <w:rFonts w:ascii="Calibri" w:hAnsi="Calibri" w:cs="Calibri"/>
          <w:lang w:val="sr-Cyrl-RS"/>
        </w:rPr>
        <w:t>8.000.000,00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динара, а у</w:t>
      </w:r>
      <w:r w:rsidR="00811878" w:rsidRPr="00F26AE2">
        <w:rPr>
          <w:rFonts w:ascii="Calibri" w:hAnsi="Calibri" w:cs="Calibri"/>
          <w:lang w:val="sr-Cyrl-RS"/>
        </w:rPr>
        <w:t>т</w:t>
      </w:r>
      <w:r w:rsidR="0094625B" w:rsidRPr="00F26AE2">
        <w:rPr>
          <w:rFonts w:ascii="Calibri" w:hAnsi="Calibri" w:cs="Calibri"/>
          <w:lang w:val="sr-Cyrl-RS"/>
        </w:rPr>
        <w:t>р</w:t>
      </w:r>
      <w:r w:rsidR="00811878" w:rsidRPr="00F26AE2">
        <w:rPr>
          <w:rFonts w:ascii="Calibri" w:hAnsi="Calibri" w:cs="Calibri"/>
          <w:lang w:val="sr-Cyrl-RS"/>
        </w:rPr>
        <w:t xml:space="preserve">ошено је </w:t>
      </w:r>
      <w:r w:rsidR="007B0934">
        <w:rPr>
          <w:rFonts w:ascii="Calibri" w:hAnsi="Calibri" w:cs="Calibri"/>
          <w:b/>
          <w:lang w:val="sr-Latn-RS"/>
        </w:rPr>
        <w:t>7.892.544,00</w:t>
      </w:r>
      <w:r w:rsidR="006240B0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динара</w:t>
      </w:r>
      <w:r w:rsidR="001E658A" w:rsidRPr="00F26AE2">
        <w:rPr>
          <w:rFonts w:ascii="Calibri" w:hAnsi="Calibri" w:cs="Calibri"/>
          <w:lang w:val="sr-Cyrl-RS"/>
        </w:rPr>
        <w:t>,</w:t>
      </w:r>
      <w:r w:rsidR="0078113C" w:rsidRPr="00F26AE2">
        <w:rPr>
          <w:rFonts w:ascii="Calibri" w:hAnsi="Calibri" w:cs="Calibri"/>
          <w:lang w:val="sr-Cyrl-RS"/>
        </w:rPr>
        <w:t xml:space="preserve"> </w:t>
      </w:r>
      <w:r w:rsidR="007B0934">
        <w:rPr>
          <w:rFonts w:ascii="Calibri" w:hAnsi="Calibri" w:cs="Calibri"/>
          <w:lang w:val="sr-Cyrl-RS"/>
        </w:rPr>
        <w:t>односно 98,6</w:t>
      </w:r>
      <w:r w:rsidR="00DE5A71">
        <w:rPr>
          <w:rFonts w:ascii="Calibri" w:hAnsi="Calibri" w:cs="Calibri"/>
          <w:lang w:val="sr-Latn-RS"/>
        </w:rPr>
        <w:t>6</w:t>
      </w:r>
      <w:r w:rsidR="008A6823" w:rsidRPr="00F26AE2">
        <w:rPr>
          <w:rFonts w:ascii="Calibri" w:hAnsi="Calibri" w:cs="Calibri"/>
          <w:lang w:val="sr-Cyrl-RS"/>
        </w:rPr>
        <w:t>% плана,</w:t>
      </w:r>
      <w:r w:rsidR="00811878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у оквиру</w:t>
      </w:r>
      <w:r w:rsidR="00B427F6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b/>
          <w:i/>
          <w:lang w:val="sr-Cyrl-RS"/>
        </w:rPr>
        <w:t xml:space="preserve">услуга </w:t>
      </w:r>
      <w:r w:rsidR="00811878" w:rsidRPr="00F26AE2">
        <w:rPr>
          <w:rFonts w:ascii="Calibri" w:hAnsi="Calibri" w:cs="Calibri"/>
          <w:b/>
          <w:i/>
          <w:lang w:val="sr-Cyrl-RS"/>
        </w:rPr>
        <w:t>по уговору</w:t>
      </w:r>
      <w:r w:rsidR="00502006" w:rsidRPr="00F26AE2">
        <w:rPr>
          <w:rFonts w:ascii="Calibri" w:hAnsi="Calibri" w:cs="Calibri"/>
          <w:lang w:val="sr-Cyrl-RS"/>
        </w:rPr>
        <w:t>. Средства су пренета</w:t>
      </w:r>
      <w:r w:rsidR="007435D1">
        <w:rPr>
          <w:rFonts w:ascii="Calibri" w:hAnsi="Calibri" w:cs="Calibri"/>
          <w:lang w:val="sr-Cyrl-RS"/>
        </w:rPr>
        <w:t xml:space="preserve"> следећим корисницима</w:t>
      </w:r>
      <w:r w:rsidR="00AA4391" w:rsidRPr="00F26AE2">
        <w:rPr>
          <w:rFonts w:ascii="Calibri" w:hAnsi="Calibri" w:cs="Calibri"/>
          <w:lang w:val="sr-Cyrl-RS"/>
        </w:rPr>
        <w:t>:</w:t>
      </w:r>
    </w:p>
    <w:p w14:paraId="765FA3C2" w14:textId="77777777" w:rsidR="006B4513" w:rsidRPr="00C10918" w:rsidRDefault="006B4513" w:rsidP="006B4513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b/>
          <w:u w:val="single"/>
          <w:lang w:val="sr-Cyrl-RS"/>
        </w:rPr>
      </w:pPr>
      <w:r w:rsidRPr="00C10918">
        <w:rPr>
          <w:rFonts w:ascii="Calibri" w:hAnsi="Calibri" w:cs="Calibri"/>
          <w:bCs/>
          <w:lang w:val="sr-Cyrl-RS"/>
        </w:rPr>
        <w:t xml:space="preserve">Инсидер тим д.о.о., Београд – за услугу састављања стручних, здравствено-васпитних и едукативних текстова, као и за њихове објаве у јавном гласилу – </w:t>
      </w:r>
      <w:r w:rsidR="007B0934">
        <w:rPr>
          <w:rFonts w:ascii="Calibri" w:hAnsi="Calibri" w:cs="Calibri"/>
          <w:bCs/>
          <w:lang w:val="sr-Latn-RS"/>
        </w:rPr>
        <w:t>839.904,00</w:t>
      </w:r>
      <w:r w:rsidRPr="00C10918">
        <w:rPr>
          <w:rFonts w:ascii="Calibri" w:hAnsi="Calibri" w:cs="Calibri"/>
          <w:bCs/>
          <w:lang w:val="sr-Cyrl-RS"/>
        </w:rPr>
        <w:t xml:space="preserve"> динара; </w:t>
      </w:r>
    </w:p>
    <w:p w14:paraId="4E1A30E1" w14:textId="77777777" w:rsidR="006B4513" w:rsidRPr="00C10918" w:rsidRDefault="006B4513" w:rsidP="006B4513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lang w:val="sr-Cyrl-RS"/>
        </w:rPr>
        <w:t xml:space="preserve">Медијска мрежа д.о.о., Београд – за </w:t>
      </w:r>
      <w:r w:rsidRPr="00C10918">
        <w:rPr>
          <w:rFonts w:ascii="Calibri" w:hAnsi="Calibri" w:cs="Calibri"/>
          <w:bCs/>
          <w:lang w:val="sr-Cyrl-RS"/>
        </w:rPr>
        <w:t xml:space="preserve">услугу састављања стручних, здравствено-васпитних и едукативних текстова, као и за њихове објаве у јавном гласилу – </w:t>
      </w:r>
      <w:r w:rsidR="007B0934">
        <w:rPr>
          <w:rFonts w:ascii="Calibri" w:hAnsi="Calibri" w:cs="Calibri"/>
          <w:lang w:val="sr-Latn-RS"/>
        </w:rPr>
        <w:t>835.200,00</w:t>
      </w:r>
      <w:r w:rsidRPr="00C10918">
        <w:rPr>
          <w:rFonts w:ascii="Calibri" w:hAnsi="Calibri" w:cs="Calibri"/>
          <w:lang w:val="sr-Cyrl-RS"/>
        </w:rPr>
        <w:t xml:space="preserve"> динара;</w:t>
      </w:r>
    </w:p>
    <w:p w14:paraId="5DD1F4B0" w14:textId="77777777" w:rsidR="006B4513" w:rsidRPr="00C10918" w:rsidRDefault="00C10918" w:rsidP="00C10918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lang w:val="sr-Cyrl-RS"/>
        </w:rPr>
        <w:t xml:space="preserve"> </w:t>
      </w:r>
      <w:r w:rsidR="006B4513" w:rsidRPr="00C10918">
        <w:rPr>
          <w:rFonts w:ascii="Calibri" w:hAnsi="Calibri" w:cs="Calibri"/>
          <w:lang w:val="sr-Cyrl-RS"/>
        </w:rPr>
        <w:t xml:space="preserve">„Adria Media Group”, д.o.o. Београд – </w:t>
      </w:r>
      <w:r w:rsidR="006B4513"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7B0934">
        <w:rPr>
          <w:rFonts w:ascii="Calibri" w:hAnsi="Calibri" w:cs="Calibri"/>
          <w:lang w:val="sr-Latn-RS"/>
        </w:rPr>
        <w:t>835.200,00</w:t>
      </w:r>
      <w:r w:rsidR="007B0934" w:rsidRPr="00C10918">
        <w:rPr>
          <w:rFonts w:ascii="Calibri" w:hAnsi="Calibri" w:cs="Calibri"/>
          <w:lang w:val="sr-Cyrl-RS"/>
        </w:rPr>
        <w:t xml:space="preserve"> </w:t>
      </w:r>
      <w:r w:rsidR="006B4513" w:rsidRPr="00C10918">
        <w:rPr>
          <w:rFonts w:ascii="Calibri" w:hAnsi="Calibri" w:cs="Calibri"/>
          <w:bCs/>
          <w:lang w:val="sr-Cyrl-RS"/>
        </w:rPr>
        <w:t>динара;</w:t>
      </w:r>
    </w:p>
    <w:p w14:paraId="5AA4F2AE" w14:textId="77777777" w:rsidR="006B4513" w:rsidRPr="0064362A" w:rsidRDefault="00A9697F" w:rsidP="00A9697F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bCs/>
          <w:lang w:val="sr-Cyrl-RS"/>
        </w:rPr>
        <w:t xml:space="preserve">"НИД Компанија Новости" ад Београд  </w:t>
      </w:r>
      <w:r w:rsidR="006B4513" w:rsidRPr="00C10918">
        <w:rPr>
          <w:rFonts w:ascii="Calibri" w:hAnsi="Calibri" w:cs="Calibri"/>
          <w:bCs/>
          <w:lang w:val="sr-Cyrl-RS"/>
        </w:rPr>
        <w:t xml:space="preserve">– за услугу састављања стручних, здравствено-васпитних и едукативних текстова, као и за њихове објаве у јавном гласилу </w:t>
      </w:r>
      <w:r w:rsidR="007B0934">
        <w:rPr>
          <w:rFonts w:ascii="Calibri" w:hAnsi="Calibri" w:cs="Calibri"/>
          <w:bCs/>
          <w:lang w:val="sr-Latn-RS"/>
        </w:rPr>
        <w:t>839.040,00</w:t>
      </w:r>
      <w:r w:rsidR="006B4513"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04FEE8E3" w14:textId="77777777" w:rsidR="0064362A" w:rsidRPr="00C10918" w:rsidRDefault="0064362A" w:rsidP="0064362A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bCs/>
          <w:lang w:val="sr-Cyrl-RS"/>
        </w:rPr>
        <w:lastRenderedPageBreak/>
        <w:t xml:space="preserve">„Радиодифузно предузеће 021“ </w:t>
      </w:r>
      <w:r w:rsidRPr="00C10918">
        <w:rPr>
          <w:rFonts w:ascii="Calibri" w:hAnsi="Calibri" w:cs="Calibri"/>
          <w:lang w:val="sr-Cyrl-RS"/>
        </w:rPr>
        <w:t xml:space="preserve">– </w:t>
      </w:r>
      <w:r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>
        <w:rPr>
          <w:rFonts w:ascii="Calibri" w:hAnsi="Calibri" w:cs="Calibri"/>
          <w:bCs/>
          <w:lang w:val="sr-Cyrl-RS"/>
        </w:rPr>
        <w:t>480.</w:t>
      </w:r>
      <w:r>
        <w:rPr>
          <w:rFonts w:ascii="Calibri" w:hAnsi="Calibri" w:cs="Calibri"/>
          <w:bCs/>
          <w:lang w:val="sr-Latn-RS"/>
        </w:rPr>
        <w:t>000</w:t>
      </w:r>
      <w:r w:rsidRPr="00C10918">
        <w:rPr>
          <w:rFonts w:ascii="Calibri" w:hAnsi="Calibri" w:cs="Calibri"/>
          <w:bCs/>
          <w:lang w:val="sr-Latn-RS"/>
        </w:rPr>
        <w:t>,00</w:t>
      </w:r>
      <w:r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4239009D" w14:textId="77777777" w:rsidR="0064362A" w:rsidRPr="007B0934" w:rsidRDefault="0064362A" w:rsidP="0064362A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RS"/>
        </w:rPr>
        <w:t xml:space="preserve">„ Ringier axel springer“ </w:t>
      </w:r>
      <w:r w:rsidRPr="00C10918">
        <w:rPr>
          <w:rFonts w:ascii="Calibri" w:hAnsi="Calibri" w:cs="Calibri"/>
          <w:lang w:val="sr-Cyrl-RS"/>
        </w:rPr>
        <w:t xml:space="preserve">– </w:t>
      </w:r>
      <w:r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7B0934">
        <w:rPr>
          <w:rFonts w:ascii="Calibri" w:hAnsi="Calibri" w:cs="Calibri"/>
          <w:bCs/>
          <w:lang w:val="sr-Latn-RS"/>
        </w:rPr>
        <w:t>830.400,00</w:t>
      </w:r>
      <w:r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1FD97110" w14:textId="77777777" w:rsidR="007B0934" w:rsidRPr="007B0934" w:rsidRDefault="007B0934" w:rsidP="007B0934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bCs/>
          <w:lang w:val="sr-Latn-RS"/>
        </w:rPr>
        <w:t xml:space="preserve">„ Real time clipping“ </w:t>
      </w:r>
      <w:r>
        <w:rPr>
          <w:rFonts w:ascii="Calibri" w:hAnsi="Calibri" w:cs="Calibri"/>
          <w:bCs/>
          <w:lang w:val="sr-Cyrl-RS"/>
        </w:rPr>
        <w:t xml:space="preserve">доо Београд  - </w:t>
      </w:r>
      <w:r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>
        <w:rPr>
          <w:rFonts w:ascii="Calibri" w:hAnsi="Calibri" w:cs="Calibri"/>
          <w:bCs/>
          <w:lang w:val="sr-Cyrl-RS"/>
        </w:rPr>
        <w:t>2.400.000</w:t>
      </w:r>
      <w:r>
        <w:rPr>
          <w:rFonts w:ascii="Calibri" w:hAnsi="Calibri" w:cs="Calibri"/>
          <w:bCs/>
          <w:lang w:val="sr-Latn-RS"/>
        </w:rPr>
        <w:t>,00</w:t>
      </w:r>
      <w:r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73D3271C" w14:textId="77777777" w:rsidR="00BD159D" w:rsidRPr="007B0934" w:rsidRDefault="007B0934" w:rsidP="00BD159D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„</w:t>
      </w:r>
      <w:r w:rsidR="00BD159D">
        <w:rPr>
          <w:rFonts w:ascii="Calibri" w:hAnsi="Calibri" w:cs="Calibri"/>
          <w:lang w:val="sr-Cyrl-RS"/>
        </w:rPr>
        <w:t xml:space="preserve"> Дне</w:t>
      </w:r>
      <w:r>
        <w:rPr>
          <w:rFonts w:ascii="Calibri" w:hAnsi="Calibri" w:cs="Calibri"/>
          <w:lang w:val="sr-Cyrl-RS"/>
        </w:rPr>
        <w:t>вник Војводина прес“</w:t>
      </w:r>
      <w:r w:rsidR="00BD159D" w:rsidRPr="00BD159D">
        <w:rPr>
          <w:rFonts w:ascii="Calibri" w:hAnsi="Calibri" w:cs="Calibri"/>
          <w:bCs/>
          <w:lang w:val="sr-Cyrl-RS"/>
        </w:rPr>
        <w:t xml:space="preserve"> </w:t>
      </w:r>
      <w:r w:rsidR="00BD159D">
        <w:rPr>
          <w:rFonts w:ascii="Calibri" w:hAnsi="Calibri" w:cs="Calibri"/>
          <w:bCs/>
          <w:lang w:val="sr-Cyrl-RS"/>
        </w:rPr>
        <w:t xml:space="preserve">-- </w:t>
      </w:r>
      <w:r w:rsidR="00BD159D"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BD159D">
        <w:rPr>
          <w:rFonts w:ascii="Calibri" w:hAnsi="Calibri" w:cs="Calibri"/>
          <w:bCs/>
          <w:lang w:val="sr-Cyrl-RS"/>
        </w:rPr>
        <w:t>832.800,00</w:t>
      </w:r>
      <w:r w:rsidR="00BD159D"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6A1ECBD8" w14:textId="0D7ACC3B" w:rsidR="0064362A" w:rsidRPr="00C10918" w:rsidRDefault="0064362A" w:rsidP="00401384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3A7F1D26" w14:textId="77777777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398E0210" w14:textId="77777777" w:rsidR="00B13FF3" w:rsidRPr="00F26AE2" w:rsidRDefault="005355F2" w:rsidP="005355F2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17F1EFB0" w14:textId="77777777" w:rsidR="002E04A1" w:rsidRPr="00F26AE2" w:rsidRDefault="002E04A1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0425D88A" w14:textId="77777777" w:rsidR="00E84CAD" w:rsidRPr="00F26AE2" w:rsidRDefault="0053132F" w:rsidP="00A5692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17A">
        <w:rPr>
          <w:rFonts w:ascii="Calibri" w:hAnsi="Calibri" w:cs="Calibri"/>
          <w:b/>
          <w:noProof w:val="0"/>
          <w:lang w:val="sr-Cyrl-RS"/>
        </w:rPr>
        <w:t>1.995.965,14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17A">
        <w:rPr>
          <w:rFonts w:ascii="Calibri" w:hAnsi="Calibri" w:cs="Calibri"/>
          <w:noProof w:val="0"/>
          <w:lang w:val="sr-Cyrl-RS"/>
        </w:rPr>
        <w:t>99,80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656EF1">
        <w:rPr>
          <w:rFonts w:ascii="Calibri" w:hAnsi="Calibri" w:cs="Calibri"/>
          <w:bCs/>
          <w:lang w:val="sr-Cyrl-RS"/>
        </w:rPr>
        <w:t>,</w:t>
      </w:r>
      <w:r w:rsidR="009009BD" w:rsidRPr="00F26AE2">
        <w:rPr>
          <w:rFonts w:ascii="Calibri" w:hAnsi="Calibri" w:cs="Calibri"/>
          <w:bCs/>
          <w:lang w:val="sr-Cyrl-RS"/>
        </w:rPr>
        <w:t xml:space="preserve"> за реализацију програма </w:t>
      </w:r>
      <w:r w:rsidR="009009BD" w:rsidRPr="00F26AE2">
        <w:rPr>
          <w:rFonts w:ascii="Calibri" w:hAnsi="Calibri" w:cs="Calibri"/>
          <w:lang w:val="sr-Cyrl-RS"/>
        </w:rPr>
        <w:t>за 20</w:t>
      </w:r>
      <w:r w:rsidR="00C54893" w:rsidRPr="00F26AE2">
        <w:rPr>
          <w:rFonts w:ascii="Calibri" w:hAnsi="Calibri" w:cs="Calibri"/>
          <w:lang w:val="sr-Cyrl-RS"/>
        </w:rPr>
        <w:t>2</w:t>
      </w:r>
      <w:r w:rsidR="002C4B31">
        <w:rPr>
          <w:rFonts w:ascii="Calibri" w:hAnsi="Calibri" w:cs="Calibri"/>
          <w:lang w:val="sr-Latn-RS"/>
        </w:rPr>
        <w:t>2</w:t>
      </w:r>
      <w:r w:rsidR="008830FA" w:rsidRPr="00F26AE2">
        <w:rPr>
          <w:rFonts w:ascii="Calibri" w:hAnsi="Calibri" w:cs="Calibri"/>
          <w:lang w:val="sr-Cyrl-RS"/>
        </w:rPr>
        <w:t>. годину</w:t>
      </w:r>
      <w:r w:rsidR="009F732F" w:rsidRPr="00F26AE2">
        <w:rPr>
          <w:rFonts w:ascii="Calibri" w:hAnsi="Calibri" w:cs="Calibri"/>
          <w:lang w:val="sr-Cyrl-RS"/>
        </w:rPr>
        <w:t>.</w:t>
      </w:r>
    </w:p>
    <w:p w14:paraId="3AF0E8E5" w14:textId="77777777" w:rsidR="00302B46" w:rsidRDefault="00302B4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236CF6" w14:textId="77777777" w:rsidR="00302B46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18024007</w:t>
      </w:r>
      <w:r w:rsidRPr="00F26AE2">
        <w:rPr>
          <w:rFonts w:ascii="Calibri" w:hAnsi="Calibri" w:cs="Calibri"/>
          <w:lang w:val="sr-Cyrl-RS"/>
        </w:rPr>
        <w:t xml:space="preserve"> – Очување плодности код оболелих од малигних болести</w:t>
      </w:r>
      <w:r w:rsidR="00717E01" w:rsidRPr="00F26AE2">
        <w:rPr>
          <w:rFonts w:ascii="Calibri" w:hAnsi="Calibri" w:cs="Calibri"/>
          <w:lang w:val="sr-Cyrl-RS"/>
        </w:rPr>
        <w:t xml:space="preserve"> </w:t>
      </w:r>
    </w:p>
    <w:p w14:paraId="3517F60E" w14:textId="77777777" w:rsidR="00B13FF3" w:rsidRDefault="00302B46" w:rsidP="00302B46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</w:t>
      </w:r>
      <w:r w:rsidR="00B13FF3" w:rsidRPr="00F26AE2">
        <w:rPr>
          <w:rFonts w:ascii="Calibri" w:hAnsi="Calibri" w:cs="Calibri"/>
          <w:lang w:val="sr-Cyrl-RS"/>
        </w:rPr>
        <w:t>у</w:t>
      </w:r>
      <w:r w:rsidR="009C6921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73474502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102F5A56" w14:textId="77777777" w:rsidR="009B38AB" w:rsidRPr="00F26AE2" w:rsidRDefault="00C57232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</w:t>
      </w:r>
      <w:r w:rsidR="002A328C" w:rsidRPr="00F26AE2">
        <w:rPr>
          <w:rFonts w:ascii="Calibri" w:hAnsi="Calibri" w:cs="Calibri"/>
          <w:iCs/>
          <w:lang w:val="sr-Cyrl-RS" w:eastAsia="sr-Latn-RS"/>
        </w:rPr>
        <w:t>ројекта обухвата и</w:t>
      </w:r>
      <w:r w:rsidR="009B38AB" w:rsidRPr="00F26AE2">
        <w:rPr>
          <w:rFonts w:ascii="Calibri" w:hAnsi="Calibri" w:cs="Calibri"/>
          <w:iCs/>
          <w:lang w:val="sr-Cyrl-RS" w:eastAsia="sr-Latn-RS"/>
        </w:rPr>
        <w:t>нформисање оболелих и консулта</w:t>
      </w:r>
      <w:r w:rsidR="002E04A1" w:rsidRPr="00F26AE2">
        <w:rPr>
          <w:rFonts w:ascii="Calibri" w:hAnsi="Calibri" w:cs="Calibri"/>
          <w:iCs/>
          <w:lang w:val="sr-Cyrl-RS" w:eastAsia="sr-Latn-RS"/>
        </w:rPr>
        <w:t>ције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са субсп</w:t>
      </w:r>
      <w:r w:rsidRPr="00F26AE2">
        <w:rPr>
          <w:rFonts w:ascii="Calibri" w:hAnsi="Calibri" w:cs="Calibri"/>
          <w:iCs/>
          <w:lang w:val="sr-Cyrl-RS" w:eastAsia="sr-Latn-RS"/>
        </w:rPr>
        <w:t>ецијалистима за онкофертилитет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те </w:t>
      </w:r>
      <w:r w:rsidR="009B38AB" w:rsidRPr="00F26AE2">
        <w:rPr>
          <w:rFonts w:ascii="Calibri" w:hAnsi="Calibri" w:cs="Calibri"/>
          <w:iCs/>
          <w:lang w:val="sr-Cyrl-RS" w:eastAsia="sr-Latn-RS"/>
        </w:rPr>
        <w:t>спровођење планиране процедуре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за очување плодности и припрему и обраду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за поступке биомедицински потпомогнутог родитељства. Пројекат 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</w:t>
      </w:r>
      <w:r w:rsidR="009B38AB" w:rsidRPr="00F26AE2">
        <w:rPr>
          <w:rFonts w:ascii="Calibri" w:hAnsi="Calibri" w:cs="Calibri"/>
          <w:iCs/>
          <w:lang w:val="sr-Cyrl-RS" w:eastAsia="sr-Latn-RS"/>
        </w:rPr>
        <w:t>лин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ички центар Војводине, Нови Сад, а њиме се </w:t>
      </w:r>
      <w:r w:rsidRPr="00F26AE2">
        <w:rPr>
          <w:rFonts w:ascii="Calibri" w:hAnsi="Calibri" w:cs="Calibri"/>
          <w:iCs/>
          <w:lang w:val="sr-Cyrl-RS" w:eastAsia="sr-Latn-RS"/>
        </w:rPr>
        <w:t xml:space="preserve">омогућава </w:t>
      </w:r>
      <w:r w:rsidR="009B38AB" w:rsidRPr="00F26AE2">
        <w:rPr>
          <w:rFonts w:ascii="Calibri" w:hAnsi="Calibri" w:cs="Calibri"/>
          <w:iCs/>
          <w:lang w:val="sr-Cyrl-RS" w:eastAsia="sr-Latn-RS"/>
        </w:rPr>
        <w:t>родитељс</w:t>
      </w:r>
      <w:r w:rsidR="002E04A1" w:rsidRPr="00F26AE2">
        <w:rPr>
          <w:rFonts w:ascii="Calibri" w:hAnsi="Calibri" w:cs="Calibri"/>
          <w:iCs/>
          <w:lang w:val="sr-Cyrl-RS" w:eastAsia="sr-Latn-RS"/>
        </w:rPr>
        <w:t>тво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особама леченим о</w:t>
      </w:r>
      <w:r w:rsidRPr="00F26AE2">
        <w:rPr>
          <w:rFonts w:ascii="Calibri" w:hAnsi="Calibri" w:cs="Calibri"/>
          <w:iCs/>
          <w:lang w:val="sr-Cyrl-RS" w:eastAsia="sr-Latn-RS"/>
        </w:rPr>
        <w:t>д малигних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болести старости до четрдесет </w:t>
      </w:r>
      <w:r w:rsidRPr="00F26AE2">
        <w:rPr>
          <w:rFonts w:ascii="Calibri" w:hAnsi="Calibri" w:cs="Calibri"/>
          <w:iCs/>
          <w:lang w:val="sr-Cyrl-RS" w:eastAsia="sr-Latn-RS"/>
        </w:rPr>
        <w:t>година</w:t>
      </w:r>
      <w:r w:rsidR="00656EF1">
        <w:rPr>
          <w:rFonts w:ascii="Calibri" w:hAnsi="Calibri" w:cs="Calibri"/>
          <w:iCs/>
          <w:lang w:val="sr-Cyrl-RS" w:eastAsia="sr-Latn-RS"/>
        </w:rPr>
        <w:t>,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уз онколошку безбедност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3F526C9A" w14:textId="6AEB5C3E" w:rsidR="009268D5" w:rsidRPr="00401384" w:rsidRDefault="00AF264B" w:rsidP="00401384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реализацију на</w:t>
      </w:r>
      <w:r w:rsidR="0094625B" w:rsidRPr="00F26AE2">
        <w:rPr>
          <w:rFonts w:ascii="Calibri" w:hAnsi="Calibri" w:cs="Calibri"/>
          <w:lang w:val="sr-Cyrl-RS"/>
        </w:rPr>
        <w:t>в</w:t>
      </w:r>
      <w:r w:rsidRPr="00F26AE2">
        <w:rPr>
          <w:rFonts w:ascii="Calibri" w:hAnsi="Calibri" w:cs="Calibri"/>
          <w:lang w:val="sr-Cyrl-RS"/>
        </w:rPr>
        <w:t>еденог пројекта износе</w:t>
      </w:r>
      <w:r w:rsidR="00B13FF3" w:rsidRPr="00F26AE2">
        <w:rPr>
          <w:rFonts w:ascii="Calibri" w:hAnsi="Calibri" w:cs="Calibri"/>
          <w:lang w:val="sr-Cyrl-RS"/>
        </w:rPr>
        <w:t xml:space="preserve"> </w:t>
      </w:r>
      <w:r w:rsidR="00BB5C00" w:rsidRPr="00F26AE2">
        <w:rPr>
          <w:rFonts w:ascii="Calibri" w:hAnsi="Calibri" w:cs="Calibri"/>
          <w:lang w:val="sr-Cyrl-RS"/>
        </w:rPr>
        <w:t>2.</w:t>
      </w:r>
      <w:r w:rsidR="00FF083C" w:rsidRPr="00F26AE2">
        <w:rPr>
          <w:rFonts w:ascii="Calibri" w:hAnsi="Calibri" w:cs="Calibri"/>
          <w:lang w:val="sr-Cyrl-RS"/>
        </w:rPr>
        <w:t>00</w:t>
      </w:r>
      <w:r w:rsidR="00BB5C00" w:rsidRPr="00F26AE2">
        <w:rPr>
          <w:rFonts w:ascii="Calibri" w:hAnsi="Calibri" w:cs="Calibri"/>
          <w:lang w:val="sr-Cyrl-RS"/>
        </w:rPr>
        <w:t>0</w:t>
      </w:r>
      <w:r w:rsidR="00301FD5" w:rsidRPr="00F26AE2">
        <w:rPr>
          <w:rFonts w:ascii="Calibri" w:hAnsi="Calibri" w:cs="Calibri"/>
          <w:lang w:val="sr-Cyrl-RS"/>
        </w:rPr>
        <w:t xml:space="preserve">.000,00 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BF6FCA">
        <w:rPr>
          <w:rFonts w:ascii="Calibri" w:hAnsi="Calibri" w:cs="Calibri"/>
          <w:b/>
          <w:noProof w:val="0"/>
          <w:lang w:val="sr-Latn-RS"/>
        </w:rPr>
        <w:t>1.808.222,90</w:t>
      </w:r>
      <w:r w:rsidR="0031277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D18A0" w:rsidRPr="00F26AE2">
        <w:rPr>
          <w:rFonts w:ascii="Calibri" w:hAnsi="Calibri" w:cs="Calibri"/>
          <w:noProof w:val="0"/>
          <w:lang w:val="sr-Cyrl-RS"/>
        </w:rPr>
        <w:t>динара</w:t>
      </w:r>
      <w:r w:rsidR="00301FD5" w:rsidRPr="00F26AE2">
        <w:rPr>
          <w:rFonts w:ascii="Calibri" w:hAnsi="Calibri" w:cs="Calibri"/>
          <w:noProof w:val="0"/>
          <w:lang w:val="sr-Cyrl-RS"/>
        </w:rPr>
        <w:t>, о</w:t>
      </w:r>
      <w:r w:rsidR="0064362A">
        <w:rPr>
          <w:rFonts w:ascii="Calibri" w:hAnsi="Calibri" w:cs="Calibri"/>
          <w:noProof w:val="0"/>
          <w:lang w:val="sr-Cyrl-RS"/>
        </w:rPr>
        <w:t xml:space="preserve">дносно </w:t>
      </w:r>
      <w:r w:rsidR="00BF6FCA">
        <w:rPr>
          <w:rFonts w:ascii="Calibri" w:hAnsi="Calibri" w:cs="Calibri"/>
          <w:noProof w:val="0"/>
          <w:lang w:val="sr-Latn-RS"/>
        </w:rPr>
        <w:t>90,41</w:t>
      </w:r>
      <w:r w:rsidR="00B13FF3" w:rsidRPr="00F26AE2">
        <w:rPr>
          <w:rFonts w:ascii="Calibri" w:hAnsi="Calibri" w:cs="Calibri"/>
          <w:noProof w:val="0"/>
          <w:lang w:val="sr-Cyrl-RS"/>
        </w:rPr>
        <w:t>%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6823" w:rsidRPr="00F26AE2">
        <w:rPr>
          <w:rFonts w:ascii="Calibri" w:hAnsi="Calibri" w:cs="Calibri"/>
          <w:noProof w:val="0"/>
          <w:lang w:val="sr-Cyrl-RS"/>
        </w:rPr>
        <w:t>у оквиру</w:t>
      </w:r>
      <w:r w:rsidR="000C698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0033C" w:rsidRPr="00F26AE2">
        <w:rPr>
          <w:rFonts w:ascii="Calibri" w:hAnsi="Calibri" w:cs="Calibri"/>
          <w:b/>
          <w:i/>
          <w:lang w:val="sr-Cyrl-RS"/>
        </w:rPr>
        <w:t>.</w:t>
      </w:r>
      <w:r w:rsidR="00C57232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301FD5" w:rsidRPr="00F26AE2">
        <w:rPr>
          <w:rFonts w:ascii="Calibri" w:hAnsi="Calibri" w:cs="Calibri"/>
          <w:lang w:val="sr-Cyrl-RS"/>
        </w:rPr>
        <w:t xml:space="preserve"> пренета Клиничком центру Војводине, Нов</w:t>
      </w:r>
      <w:r w:rsidR="00697728" w:rsidRPr="00F26AE2">
        <w:rPr>
          <w:rFonts w:ascii="Calibri" w:hAnsi="Calibri" w:cs="Calibri"/>
          <w:lang w:val="sr-Cyrl-RS"/>
        </w:rPr>
        <w:t>и Сад</w:t>
      </w:r>
      <w:r w:rsidR="004A42FA">
        <w:rPr>
          <w:rFonts w:ascii="Calibri" w:hAnsi="Calibri" w:cs="Calibri"/>
          <w:lang w:val="sr-Cyrl-RS"/>
        </w:rPr>
        <w:t>,</w:t>
      </w:r>
      <w:r w:rsidR="00697728" w:rsidRPr="00F26AE2">
        <w:rPr>
          <w:rFonts w:ascii="Calibri" w:hAnsi="Calibri" w:cs="Calibri"/>
          <w:lang w:val="sr-Cyrl-RS"/>
        </w:rPr>
        <w:t xml:space="preserve"> за реализацију програма </w:t>
      </w:r>
      <w:r w:rsidR="00301FD5" w:rsidRPr="00F26AE2">
        <w:rPr>
          <w:rFonts w:ascii="Calibri" w:hAnsi="Calibri" w:cs="Calibri"/>
          <w:lang w:val="sr-Cyrl-RS"/>
        </w:rPr>
        <w:t>за 20</w:t>
      </w:r>
      <w:r w:rsidR="00693624" w:rsidRPr="00F26AE2">
        <w:rPr>
          <w:rFonts w:ascii="Calibri" w:hAnsi="Calibri" w:cs="Calibri"/>
          <w:lang w:val="sr-Cyrl-RS"/>
        </w:rPr>
        <w:t>2</w:t>
      </w:r>
      <w:r w:rsidR="0028756C">
        <w:rPr>
          <w:rFonts w:ascii="Calibri" w:hAnsi="Calibri" w:cs="Calibri"/>
          <w:lang w:val="sr-Latn-RS"/>
        </w:rPr>
        <w:t>2</w:t>
      </w:r>
      <w:r w:rsidR="00301FD5" w:rsidRPr="00F26AE2">
        <w:rPr>
          <w:rFonts w:ascii="Calibri" w:hAnsi="Calibri" w:cs="Calibri"/>
          <w:lang w:val="sr-Cyrl-RS"/>
        </w:rPr>
        <w:t xml:space="preserve">. </w:t>
      </w:r>
      <w:r w:rsidR="006522A0" w:rsidRPr="00F26AE2">
        <w:rPr>
          <w:rFonts w:ascii="Calibri" w:hAnsi="Calibri" w:cs="Calibri"/>
          <w:lang w:val="sr-Cyrl-RS"/>
        </w:rPr>
        <w:t>г</w:t>
      </w:r>
      <w:r w:rsidR="000C6984" w:rsidRPr="00F26AE2">
        <w:rPr>
          <w:rFonts w:ascii="Calibri" w:hAnsi="Calibri" w:cs="Calibri"/>
          <w:lang w:val="sr-Cyrl-RS"/>
        </w:rPr>
        <w:t>одину.</w:t>
      </w:r>
    </w:p>
    <w:p w14:paraId="6F0A3605" w14:textId="77777777" w:rsidR="009268D5" w:rsidRDefault="009268D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581D170D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0DE510DE" w14:textId="77777777" w:rsidR="00204FD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27C4D7A3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Реализација пројекта обухвата примену минимално инвазивних хирушких интервенција, смањење морбидитета у </w:t>
      </w:r>
      <w:r w:rsidR="009B38AB" w:rsidRPr="00F26AE2">
        <w:rPr>
          <w:rFonts w:ascii="Calibri" w:hAnsi="Calibri" w:cs="Calibri"/>
          <w:bCs/>
          <w:lang w:val="sr-Cyrl-RS" w:eastAsia="sr-Latn-RS"/>
        </w:rPr>
        <w:lastRenderedPageBreak/>
        <w:t>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77777777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>
        <w:rPr>
          <w:rFonts w:ascii="Calibri" w:hAnsi="Calibri" w:cs="Calibri"/>
          <w:lang w:val="sr-Cyrl-RS"/>
        </w:rPr>
        <w:t xml:space="preserve"> </w:t>
      </w:r>
      <w:r w:rsidR="006240B0" w:rsidRPr="003525AE">
        <w:rPr>
          <w:rFonts w:ascii="Calibri" w:hAnsi="Calibri" w:cs="Calibri"/>
          <w:b/>
          <w:noProof w:val="0"/>
          <w:lang w:val="sr-Cyrl-RS"/>
        </w:rPr>
        <w:t>900</w:t>
      </w:r>
      <w:r w:rsidR="00FF083C" w:rsidRPr="003525AE">
        <w:rPr>
          <w:rFonts w:ascii="Calibri" w:hAnsi="Calibri" w:cs="Calibri"/>
          <w:b/>
          <w:noProof w:val="0"/>
          <w:lang w:val="sr-Cyrl-RS"/>
        </w:rPr>
        <w:t>.000,00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 w:rsidR="003525AE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3525AE">
        <w:rPr>
          <w:rFonts w:ascii="Calibri" w:hAnsi="Calibri" w:cs="Calibri"/>
          <w:noProof w:val="0"/>
          <w:lang w:val="sr-Cyrl-RS"/>
        </w:rPr>
        <w:t>100</w:t>
      </w:r>
      <w:r w:rsidR="003525AE" w:rsidRPr="00F26AE2">
        <w:rPr>
          <w:rFonts w:ascii="Calibri" w:hAnsi="Calibri" w:cs="Calibri"/>
          <w:noProof w:val="0"/>
          <w:lang w:val="sr-Cyrl-RS"/>
        </w:rPr>
        <w:t>,00% плана</w:t>
      </w:r>
      <w:r>
        <w:rPr>
          <w:rFonts w:ascii="Calibri" w:hAnsi="Calibri" w:cs="Calibri"/>
          <w:noProof w:val="0"/>
          <w:lang w:val="sr-Cyrl-RS"/>
        </w:rPr>
        <w:t>, а</w:t>
      </w:r>
      <w:r>
        <w:rPr>
          <w:rFonts w:ascii="Calibri" w:hAnsi="Calibri" w:cs="Calibri"/>
          <w:lang w:val="sr-Cyrl-RS"/>
        </w:rPr>
        <w:t xml:space="preserve"> утрошена </w:t>
      </w:r>
      <w:r w:rsidRPr="00F26AE2">
        <w:rPr>
          <w:rFonts w:ascii="Calibri" w:hAnsi="Calibri" w:cs="Calibri"/>
          <w:lang w:val="sr-Cyrl-RS"/>
        </w:rPr>
        <w:t>с</w:t>
      </w:r>
      <w:r w:rsidR="003525AE">
        <w:rPr>
          <w:rFonts w:ascii="Calibri" w:hAnsi="Calibri" w:cs="Calibri"/>
          <w:lang w:val="sr-Cyrl-RS"/>
        </w:rPr>
        <w:t>у</w:t>
      </w:r>
      <w:r w:rsidRPr="00F26AE2">
        <w:rPr>
          <w:rFonts w:ascii="Calibri" w:hAnsi="Calibri" w:cs="Calibri"/>
          <w:lang w:val="sr-Cyrl-RS"/>
        </w:rPr>
        <w:t xml:space="preserve"> за 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7672FE32" w14:textId="77777777" w:rsidR="004563AA" w:rsidRDefault="004563A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48EB648" w14:textId="77777777" w:rsidR="00D06889" w:rsidRPr="00F26AE2" w:rsidRDefault="006522A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18024009</w:t>
      </w:r>
      <w:r w:rsidRPr="00F26AE2">
        <w:rPr>
          <w:rFonts w:ascii="Calibri" w:hAnsi="Calibri" w:cs="Calibri"/>
          <w:lang w:val="sr-Cyrl-RS"/>
        </w:rPr>
        <w:t xml:space="preserve"> –</w:t>
      </w:r>
      <w:r w:rsidR="008C580F" w:rsidRPr="00F26AE2">
        <w:rPr>
          <w:rFonts w:ascii="Calibri" w:hAnsi="Calibri" w:cs="Calibri"/>
          <w:lang w:val="sr-Cyrl-RS"/>
        </w:rPr>
        <w:t xml:space="preserve"> Рано препознавање и сма</w:t>
      </w:r>
      <w:r w:rsidR="0020640E" w:rsidRPr="00F26AE2">
        <w:rPr>
          <w:rFonts w:ascii="Calibri" w:hAnsi="Calibri" w:cs="Calibri"/>
          <w:lang w:val="sr-Cyrl-RS"/>
        </w:rPr>
        <w:t>њење броја менталних поремећаја</w:t>
      </w:r>
      <w:r w:rsidR="008C580F" w:rsidRPr="00F26AE2">
        <w:rPr>
          <w:rFonts w:ascii="Calibri" w:hAnsi="Calibri" w:cs="Calibri"/>
          <w:lang w:val="sr-Cyrl-RS"/>
        </w:rPr>
        <w:t xml:space="preserve"> </w:t>
      </w:r>
    </w:p>
    <w:p w14:paraId="61F3B435" w14:textId="77777777" w:rsidR="006522A0" w:rsidRPr="00F26AE2" w:rsidRDefault="00D06889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8C580F" w:rsidRPr="00F26AE2">
        <w:rPr>
          <w:rFonts w:ascii="Calibri" w:hAnsi="Calibri" w:cs="Calibri"/>
          <w:lang w:val="sr-Cyrl-RS"/>
        </w:rPr>
        <w:t xml:space="preserve">развојног доба </w:t>
      </w:r>
      <w:r w:rsidR="006522A0" w:rsidRPr="00F26AE2">
        <w:rPr>
          <w:rFonts w:ascii="Calibri" w:hAnsi="Calibri" w:cs="Calibri"/>
          <w:lang w:val="sr-Cyrl-RS"/>
        </w:rPr>
        <w:t>у Ауто</w:t>
      </w:r>
      <w:r w:rsidR="009C6921" w:rsidRPr="00F26AE2">
        <w:rPr>
          <w:rFonts w:ascii="Calibri" w:hAnsi="Calibri" w:cs="Calibri"/>
          <w:lang w:val="sr-Cyrl-RS"/>
        </w:rPr>
        <w:t>номној покрајини Војводини</w:t>
      </w:r>
    </w:p>
    <w:p w14:paraId="5D553D1A" w14:textId="77777777" w:rsidR="009B38AB" w:rsidRPr="00F26AE2" w:rsidRDefault="009B38AB" w:rsidP="00443B9F">
      <w:pPr>
        <w:spacing w:line="312" w:lineRule="auto"/>
        <w:jc w:val="left"/>
        <w:rPr>
          <w:rFonts w:ascii="Calibri" w:hAnsi="Calibri" w:cs="Calibri"/>
          <w:bCs/>
          <w:noProof w:val="0"/>
          <w:lang w:val="sr-Cyrl-RS" w:eastAsia="sr-Latn-RS"/>
        </w:rPr>
      </w:pPr>
    </w:p>
    <w:p w14:paraId="2A160535" w14:textId="77777777" w:rsidR="009B38AB" w:rsidRPr="00F26AE2" w:rsidRDefault="002A328C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тручну подршку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раду здравствених радника и здравствених сарадника у домовима здравља</w:t>
      </w:r>
      <w:r w:rsidR="00DE7C14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(у шест домова здравља)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Клинички центар Војводине, Нови Сад.</w:t>
      </w:r>
      <w:r w:rsidR="00D06889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Спровођењем пројекта смањује се број оболелих и ред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кују се медицинске и друштвене последице у виду дуготрајног лечења, учесталих хоспитализација и недовољног нивоа излечења код деце с менталним поремећајима</w:t>
      </w:r>
      <w:r w:rsidR="00204FD2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29D29846" w14:textId="77777777" w:rsidR="006522A0" w:rsidRPr="00F26AE2" w:rsidRDefault="0020640E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</w:t>
      </w:r>
      <w:r w:rsidR="006522A0"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6230C0">
        <w:rPr>
          <w:rFonts w:ascii="Calibri" w:hAnsi="Calibri" w:cs="Calibri"/>
          <w:lang w:val="sr-Cyrl-RS"/>
        </w:rPr>
        <w:t>8</w:t>
      </w:r>
      <w:r w:rsidR="00DE7C14" w:rsidRPr="00F26AE2">
        <w:rPr>
          <w:rFonts w:ascii="Calibri" w:hAnsi="Calibri" w:cs="Calibri"/>
          <w:lang w:val="sr-Cyrl-RS"/>
        </w:rPr>
        <w:t>00.000,00</w:t>
      </w:r>
      <w:r w:rsidR="006522A0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64362A">
        <w:rPr>
          <w:rFonts w:ascii="Calibri" w:hAnsi="Calibri" w:cs="Calibri"/>
          <w:b/>
          <w:noProof w:val="0"/>
          <w:lang w:val="sr-Cyrl-RS"/>
        </w:rPr>
        <w:t xml:space="preserve">799.770,24 </w:t>
      </w:r>
      <w:r w:rsidR="006522A0" w:rsidRPr="00F26AE2">
        <w:rPr>
          <w:rFonts w:ascii="Calibri" w:hAnsi="Calibri" w:cs="Calibri"/>
          <w:noProof w:val="0"/>
          <w:lang w:val="sr-Cyrl-RS"/>
        </w:rPr>
        <w:t>динара</w:t>
      </w:r>
      <w:r w:rsidR="00510E53" w:rsidRPr="00F26AE2">
        <w:rPr>
          <w:rFonts w:ascii="Calibri" w:hAnsi="Calibri" w:cs="Calibri"/>
          <w:noProof w:val="0"/>
          <w:lang w:val="sr-Cyrl-RS"/>
        </w:rPr>
        <w:t xml:space="preserve">, односно </w:t>
      </w:r>
      <w:r w:rsidR="0064362A">
        <w:rPr>
          <w:rFonts w:ascii="Calibri" w:hAnsi="Calibri" w:cs="Calibri"/>
          <w:noProof w:val="0"/>
          <w:lang w:val="sr-Cyrl-RS"/>
        </w:rPr>
        <w:t>99,97</w:t>
      </w:r>
      <w:r w:rsidR="006A1D9F" w:rsidRPr="00F26AE2">
        <w:rPr>
          <w:rFonts w:ascii="Calibri" w:hAnsi="Calibri" w:cs="Calibri"/>
          <w:noProof w:val="0"/>
          <w:lang w:val="sr-Cyrl-RS"/>
        </w:rPr>
        <w:t>%</w:t>
      </w:r>
      <w:r w:rsidR="008A6823" w:rsidRPr="00F26AE2">
        <w:rPr>
          <w:rFonts w:ascii="Calibri" w:hAnsi="Calibri" w:cs="Calibri"/>
          <w:noProof w:val="0"/>
          <w:lang w:val="sr-Cyrl-RS"/>
        </w:rPr>
        <w:t xml:space="preserve"> плана,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CF6A67" w:rsidRPr="00F26AE2">
        <w:rPr>
          <w:rFonts w:ascii="Calibri" w:hAnsi="Calibri" w:cs="Calibri"/>
          <w:lang w:val="sr-Cyrl-RS"/>
        </w:rPr>
        <w:t xml:space="preserve"> </w:t>
      </w:r>
      <w:r w:rsidR="00D8795A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  <w:r w:rsidR="00CF6A6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90BC4" w:rsidRPr="00F26AE2">
        <w:rPr>
          <w:rFonts w:ascii="Calibri" w:hAnsi="Calibri" w:cs="Calibri"/>
          <w:lang w:val="sr-Cyrl-RS"/>
        </w:rPr>
        <w:t>Средства су</w:t>
      </w:r>
      <w:r w:rsidR="00822021" w:rsidRPr="00F26AE2">
        <w:rPr>
          <w:rFonts w:ascii="Calibri" w:hAnsi="Calibri" w:cs="Calibri"/>
          <w:lang w:val="sr-Cyrl-RS"/>
        </w:rPr>
        <w:t xml:space="preserve"> пренета </w:t>
      </w:r>
      <w:r w:rsidR="003B2E05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8C580F" w:rsidRPr="00F26AE2">
        <w:rPr>
          <w:rFonts w:ascii="Calibri" w:hAnsi="Calibri" w:cs="Calibri"/>
          <w:lang w:val="sr-Cyrl-RS"/>
        </w:rPr>
        <w:t xml:space="preserve"> центру</w:t>
      </w:r>
      <w:r w:rsidR="006522A0" w:rsidRPr="00F26AE2">
        <w:rPr>
          <w:rFonts w:ascii="Calibri" w:hAnsi="Calibri" w:cs="Calibri"/>
          <w:bCs/>
          <w:lang w:val="sr-Cyrl-RS"/>
        </w:rPr>
        <w:t xml:space="preserve"> Војводине, </w:t>
      </w:r>
      <w:r w:rsidR="008C580F" w:rsidRPr="00F26AE2">
        <w:rPr>
          <w:rFonts w:ascii="Calibri" w:hAnsi="Calibri" w:cs="Calibri"/>
          <w:bCs/>
          <w:lang w:val="sr-Cyrl-RS"/>
        </w:rPr>
        <w:t>Нови Сад</w:t>
      </w:r>
      <w:r w:rsidR="005F5309" w:rsidRPr="00F26AE2">
        <w:rPr>
          <w:rFonts w:ascii="Calibri" w:hAnsi="Calibri" w:cs="Calibri"/>
          <w:lang w:val="sr-Cyrl-RS"/>
        </w:rPr>
        <w:t>.</w:t>
      </w:r>
    </w:p>
    <w:p w14:paraId="0F287CFD" w14:textId="77777777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03E8C300" w14:textId="77777777" w:rsidR="002376A3" w:rsidRDefault="00A83085" w:rsidP="003B2E05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DE7C14" w:rsidRPr="00F26AE2">
        <w:rPr>
          <w:rFonts w:ascii="Calibri" w:hAnsi="Calibri" w:cs="Calibri"/>
          <w:lang w:val="sr-Cyrl-RS"/>
        </w:rPr>
        <w:t>2</w:t>
      </w:r>
      <w:r w:rsidR="0064362A">
        <w:rPr>
          <w:rFonts w:ascii="Calibri" w:hAnsi="Calibri" w:cs="Calibri"/>
          <w:lang w:val="sr-Latn-RS"/>
        </w:rPr>
        <w:t>2</w:t>
      </w:r>
      <w:r w:rsidR="0064362A">
        <w:rPr>
          <w:rFonts w:ascii="Calibri" w:hAnsi="Calibri" w:cs="Calibri"/>
          <w:lang w:val="sr-Cyrl-RS"/>
        </w:rPr>
        <w:t>.8</w:t>
      </w:r>
      <w:r w:rsidR="0064362A">
        <w:rPr>
          <w:rFonts w:ascii="Calibri" w:hAnsi="Calibri" w:cs="Calibri"/>
          <w:lang w:val="sr-Latn-RS"/>
        </w:rPr>
        <w:t>5</w:t>
      </w:r>
      <w:r w:rsidR="008B6136">
        <w:rPr>
          <w:rFonts w:ascii="Calibri" w:hAnsi="Calibri" w:cs="Calibri"/>
          <w:lang w:val="sr-Cyrl-RS"/>
        </w:rPr>
        <w:t>0</w:t>
      </w:r>
      <w:r w:rsidR="008F1475" w:rsidRPr="00F26AE2">
        <w:rPr>
          <w:rFonts w:ascii="Calibri" w:hAnsi="Calibri" w:cs="Calibri"/>
          <w:lang w:val="sr-Cyrl-RS"/>
        </w:rPr>
        <w:t>.</w:t>
      </w:r>
      <w:r w:rsidR="00FE7DC4" w:rsidRPr="00F26AE2">
        <w:rPr>
          <w:rFonts w:ascii="Calibri" w:hAnsi="Calibri" w:cs="Calibri"/>
          <w:lang w:val="sr-Cyrl-RS"/>
        </w:rPr>
        <w:t xml:space="preserve">000,00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DE5A71">
        <w:rPr>
          <w:rFonts w:ascii="Calibri" w:hAnsi="Calibri" w:cs="Calibri"/>
          <w:b/>
          <w:lang w:val="sr-Cyrl-RS"/>
        </w:rPr>
        <w:t>22.7</w:t>
      </w:r>
      <w:r w:rsidR="004C2AAA">
        <w:rPr>
          <w:rFonts w:ascii="Calibri" w:hAnsi="Calibri" w:cs="Calibri"/>
          <w:b/>
          <w:lang w:val="sr-Cyrl-RS"/>
        </w:rPr>
        <w:t>43.104,00</w:t>
      </w:r>
      <w:r w:rsidR="006240B0" w:rsidRPr="00F26AE2">
        <w:rPr>
          <w:rFonts w:ascii="Calibri" w:hAnsi="Calibri" w:cs="Calibri"/>
          <w:lang w:val="sr-Cyrl-RS"/>
        </w:rPr>
        <w:t xml:space="preserve"> динара, односно </w:t>
      </w:r>
      <w:r w:rsidR="00DE5A71">
        <w:rPr>
          <w:rFonts w:ascii="Calibri" w:hAnsi="Calibri" w:cs="Calibri"/>
          <w:lang w:val="sr-Cyrl-RS"/>
        </w:rPr>
        <w:t>99,53</w:t>
      </w:r>
      <w:r w:rsidR="00FE7DC4" w:rsidRPr="00F26AE2">
        <w:rPr>
          <w:rFonts w:ascii="Calibri" w:hAnsi="Calibri" w:cs="Calibri"/>
          <w:lang w:val="sr-Cyrl-RS"/>
        </w:rPr>
        <w:t>%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за</w:t>
      </w:r>
      <w:r w:rsidR="00FE7DC4" w:rsidRPr="00F26AE2">
        <w:rPr>
          <w:rFonts w:ascii="Calibri" w:hAnsi="Calibri" w:cs="Calibri"/>
          <w:lang w:val="sr-Cyrl-RS"/>
        </w:rPr>
        <w:t>:</w:t>
      </w:r>
    </w:p>
    <w:p w14:paraId="138D7ECA" w14:textId="77777777" w:rsidR="00BF6FCA" w:rsidRDefault="0064362A" w:rsidP="00F27CA3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>Услуге по уговору</w:t>
      </w:r>
      <w:r w:rsidR="004C2AAA">
        <w:rPr>
          <w:rFonts w:ascii="Calibri" w:hAnsi="Calibri" w:cs="Calibri"/>
          <w:b/>
          <w:i/>
          <w:lang w:val="sr-Cyrl-RS"/>
        </w:rPr>
        <w:t xml:space="preserve"> </w:t>
      </w:r>
      <w:r w:rsidR="004C2AAA" w:rsidRPr="004C2AAA">
        <w:rPr>
          <w:rFonts w:ascii="Calibri" w:hAnsi="Calibri" w:cs="Calibri"/>
          <w:lang w:val="sr-Cyrl-RS"/>
        </w:rPr>
        <w:t>планиран износ од 1.000.000,00</w:t>
      </w:r>
      <w:r w:rsidR="004C2AAA">
        <w:rPr>
          <w:rFonts w:ascii="Calibri" w:hAnsi="Calibri" w:cs="Calibri"/>
          <w:b/>
          <w:i/>
          <w:lang w:val="sr-Cyrl-RS"/>
        </w:rPr>
        <w:t xml:space="preserve"> </w:t>
      </w:r>
      <w:r w:rsidR="004C2AAA">
        <w:rPr>
          <w:rFonts w:ascii="Calibri" w:hAnsi="Calibri" w:cs="Calibri"/>
          <w:lang w:val="sr-Cyrl-RS"/>
        </w:rPr>
        <w:t xml:space="preserve">динара а утрошено је </w:t>
      </w:r>
      <w:r w:rsidR="004C2AAA" w:rsidRPr="001124AB">
        <w:rPr>
          <w:rFonts w:ascii="Calibri" w:hAnsi="Calibri" w:cs="Calibri"/>
          <w:b/>
          <w:lang w:val="sr-Cyrl-RS"/>
        </w:rPr>
        <w:t>901.072,00</w:t>
      </w:r>
      <w:r w:rsidR="004C2AAA">
        <w:rPr>
          <w:rFonts w:ascii="Calibri" w:hAnsi="Calibri" w:cs="Calibri"/>
          <w:lang w:val="sr-Cyrl-RS"/>
        </w:rPr>
        <w:t xml:space="preserve"> динара , односно 90,11% плана</w:t>
      </w:r>
      <w:r>
        <w:rPr>
          <w:rFonts w:ascii="Calibri" w:hAnsi="Calibri" w:cs="Calibri"/>
          <w:b/>
          <w:i/>
          <w:lang w:val="sr-Cyrl-RS"/>
        </w:rPr>
        <w:t xml:space="preserve"> </w:t>
      </w:r>
      <w:r w:rsidR="00BF6FCA">
        <w:rPr>
          <w:rFonts w:ascii="Calibri" w:hAnsi="Calibri" w:cs="Calibri"/>
          <w:lang w:val="sr-Cyrl-RS"/>
        </w:rPr>
        <w:t>и то у оквиру:</w:t>
      </w:r>
    </w:p>
    <w:p w14:paraId="3645D02B" w14:textId="77777777" w:rsidR="005235DD" w:rsidRDefault="00BF6FCA" w:rsidP="00F27CA3">
      <w:pPr>
        <w:spacing w:line="312" w:lineRule="auto"/>
        <w:rPr>
          <w:rFonts w:ascii="Calibri" w:hAnsi="Calibri" w:cs="Calibri"/>
          <w:i/>
          <w:lang w:val="sr-Cyrl-RS"/>
        </w:rPr>
      </w:pPr>
      <w:r w:rsidRPr="00936CB3">
        <w:rPr>
          <w:rFonts w:ascii="Calibri" w:hAnsi="Calibri" w:cs="Calibri"/>
          <w:lang w:val="sr-Cyrl-RS"/>
        </w:rPr>
        <w:t>услуга информисања</w:t>
      </w:r>
      <w:r>
        <w:rPr>
          <w:rFonts w:ascii="Calibri" w:hAnsi="Calibri" w:cs="Calibri"/>
          <w:i/>
          <w:lang w:val="sr-Cyrl-RS"/>
        </w:rPr>
        <w:t xml:space="preserve"> – </w:t>
      </w:r>
      <w:r w:rsidRPr="00BF6FCA">
        <w:rPr>
          <w:rFonts w:ascii="Calibri" w:hAnsi="Calibri" w:cs="Calibri"/>
          <w:lang w:val="sr-Cyrl-RS"/>
        </w:rPr>
        <w:t xml:space="preserve">средсва у износу од 415.000,00 динара </w:t>
      </w:r>
      <w:r>
        <w:rPr>
          <w:rFonts w:ascii="Calibri" w:hAnsi="Calibri" w:cs="Calibri"/>
          <w:lang w:val="sr-Cyrl-RS"/>
        </w:rPr>
        <w:t>су пренета „</w:t>
      </w:r>
      <w:r w:rsidRPr="00BF6FCA">
        <w:rPr>
          <w:rFonts w:ascii="Calibri" w:hAnsi="Calibri" w:cs="Calibri"/>
          <w:lang w:val="sr-Cyrl-RS"/>
        </w:rPr>
        <w:t>Александар Ву</w:t>
      </w:r>
      <w:r>
        <w:rPr>
          <w:rFonts w:ascii="Calibri" w:hAnsi="Calibri" w:cs="Calibri"/>
          <w:lang w:val="sr-Cyrl-RS"/>
        </w:rPr>
        <w:t>к</w:t>
      </w:r>
      <w:r w:rsidRPr="00BF6FCA">
        <w:rPr>
          <w:rFonts w:ascii="Calibri" w:hAnsi="Calibri" w:cs="Calibri"/>
          <w:lang w:val="sr-Cyrl-RS"/>
        </w:rPr>
        <w:t xml:space="preserve">овац </w:t>
      </w:r>
      <w:r w:rsidRPr="00BF6FCA">
        <w:rPr>
          <w:rFonts w:ascii="Calibri" w:hAnsi="Calibri" w:cs="Calibri"/>
          <w:lang w:val="sr-Latn-RS"/>
        </w:rPr>
        <w:t xml:space="preserve">PR </w:t>
      </w:r>
      <w:r>
        <w:rPr>
          <w:rFonts w:ascii="Calibri" w:hAnsi="Calibri" w:cs="Calibri"/>
          <w:lang w:val="sr-Cyrl-RS"/>
        </w:rPr>
        <w:t>„</w:t>
      </w:r>
      <w:r w:rsidRPr="00BF6FCA">
        <w:rPr>
          <w:rFonts w:ascii="Calibri" w:hAnsi="Calibri" w:cs="Calibri"/>
          <w:lang w:val="sr-Latn-RS"/>
        </w:rPr>
        <w:t>AMITY INTEGRATION“, Путинци</w:t>
      </w:r>
      <w:r>
        <w:rPr>
          <w:rFonts w:ascii="Calibri" w:hAnsi="Calibri" w:cs="Calibri"/>
          <w:lang w:val="sr-Cyrl-RS"/>
        </w:rPr>
        <w:t xml:space="preserve"> за </w:t>
      </w:r>
      <w:r w:rsidR="005235DD" w:rsidRPr="00F26AE2">
        <w:rPr>
          <w:rFonts w:ascii="Calibri" w:hAnsi="Calibri" w:cs="Calibri"/>
          <w:bCs/>
          <w:lang w:val="sr-Cyrl-RS"/>
        </w:rPr>
        <w:t>за реализацију пројекта Прва мамографија</w:t>
      </w:r>
      <w:r w:rsidR="005235DD">
        <w:rPr>
          <w:rFonts w:ascii="Calibri" w:hAnsi="Calibri" w:cs="Calibri"/>
          <w:i/>
          <w:lang w:val="sr-Cyrl-RS"/>
        </w:rPr>
        <w:t xml:space="preserve"> </w:t>
      </w:r>
    </w:p>
    <w:p w14:paraId="6272C313" w14:textId="77777777" w:rsidR="006A1C53" w:rsidRDefault="00796B0F" w:rsidP="00F27CA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936CB3">
        <w:rPr>
          <w:rFonts w:ascii="Calibri" w:hAnsi="Calibri" w:cs="Calibri"/>
          <w:lang w:val="sr-Cyrl-RS"/>
        </w:rPr>
        <w:t>ост</w:t>
      </w:r>
      <w:r w:rsidR="0064362A" w:rsidRPr="00936CB3">
        <w:rPr>
          <w:rFonts w:ascii="Calibri" w:hAnsi="Calibri" w:cs="Calibri"/>
          <w:lang w:val="sr-Cyrl-RS"/>
        </w:rPr>
        <w:t>алих општ</w:t>
      </w:r>
      <w:r w:rsidRPr="00936CB3">
        <w:rPr>
          <w:rFonts w:ascii="Calibri" w:hAnsi="Calibri" w:cs="Calibri"/>
          <w:lang w:val="sr-Cyrl-RS"/>
        </w:rPr>
        <w:t>и</w:t>
      </w:r>
      <w:r w:rsidR="00F27CA3" w:rsidRPr="00936CB3">
        <w:rPr>
          <w:rFonts w:ascii="Calibri" w:hAnsi="Calibri" w:cs="Calibri"/>
          <w:lang w:val="sr-Cyrl-RS"/>
        </w:rPr>
        <w:t>х услуга</w:t>
      </w:r>
      <w:r w:rsidR="00BF6FCA">
        <w:rPr>
          <w:rFonts w:ascii="Calibri" w:hAnsi="Calibri" w:cs="Calibri"/>
          <w:i/>
          <w:lang w:val="sr-Cyrl-RS"/>
        </w:rPr>
        <w:t xml:space="preserve"> - с</w:t>
      </w:r>
      <w:r w:rsidR="00F27CA3">
        <w:rPr>
          <w:rFonts w:ascii="Calibri" w:hAnsi="Calibri" w:cs="Calibri"/>
          <w:bCs/>
          <w:lang w:val="sr-Cyrl-RS"/>
        </w:rPr>
        <w:t>редства у износу од 48</w:t>
      </w:r>
      <w:r w:rsidR="008045AB">
        <w:rPr>
          <w:rFonts w:ascii="Calibri" w:hAnsi="Calibri" w:cs="Calibri"/>
          <w:bCs/>
          <w:lang w:val="sr-Cyrl-RS"/>
        </w:rPr>
        <w:t>6</w:t>
      </w:r>
      <w:r w:rsidR="00F27CA3">
        <w:rPr>
          <w:rFonts w:ascii="Calibri" w:hAnsi="Calibri" w:cs="Calibri"/>
          <w:bCs/>
          <w:lang w:val="sr-Cyrl-RS"/>
        </w:rPr>
        <w:t xml:space="preserve">.072,00 динара </w:t>
      </w:r>
      <w:r w:rsidR="00F27CA3" w:rsidRPr="00F26AE2">
        <w:rPr>
          <w:rFonts w:ascii="Calibri" w:hAnsi="Calibri" w:cs="Calibri"/>
          <w:bCs/>
          <w:lang w:val="sr-Cyrl-RS"/>
        </w:rPr>
        <w:t xml:space="preserve">пренета </w:t>
      </w:r>
      <w:r w:rsidR="00F27CA3">
        <w:rPr>
          <w:rFonts w:ascii="Calibri" w:hAnsi="Calibri" w:cs="Calibri"/>
          <w:bCs/>
          <w:lang w:val="sr-Cyrl-RS"/>
        </w:rPr>
        <w:t xml:space="preserve">су </w:t>
      </w:r>
      <w:r w:rsidR="006A1C53">
        <w:rPr>
          <w:rFonts w:ascii="Calibri" w:hAnsi="Calibri" w:cs="Calibri"/>
          <w:iCs/>
          <w:lang w:val="sr-Latn-RS" w:eastAsia="sr-Latn-RS"/>
        </w:rPr>
        <w:t>„PRO-BAG“</w:t>
      </w:r>
      <w:r w:rsidR="006A1C53">
        <w:rPr>
          <w:rFonts w:ascii="Calibri" w:hAnsi="Calibri" w:cs="Calibri"/>
          <w:iCs/>
          <w:lang w:val="sr-Cyrl-RS" w:eastAsia="sr-Latn-RS"/>
        </w:rPr>
        <w:t xml:space="preserve"> доо Суботица и</w:t>
      </w:r>
    </w:p>
    <w:p w14:paraId="2F4FD1B9" w14:textId="316C4B02" w:rsidR="00F27CA3" w:rsidRDefault="006A1C53" w:rsidP="00F27CA3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 xml:space="preserve"> „Астра тим“, Београд.</w:t>
      </w:r>
    </w:p>
    <w:p w14:paraId="242D605A" w14:textId="77777777" w:rsidR="00DE5A71" w:rsidRDefault="00BF6FF9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b/>
          <w:bCs/>
          <w:i/>
          <w:lang w:val="sr-Cyrl-RS"/>
        </w:rPr>
        <w:t>Д</w:t>
      </w:r>
      <w:r w:rsidR="00BF1D88" w:rsidRPr="00F26AE2">
        <w:rPr>
          <w:rFonts w:ascii="Calibri" w:hAnsi="Calibri" w:cs="Calibri"/>
          <w:b/>
          <w:bCs/>
          <w:i/>
          <w:lang w:val="sr-Cyrl-RS"/>
        </w:rPr>
        <w:t>отације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12FBF4C0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Текуће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 w:rsidR="001124AB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bCs/>
          <w:lang w:val="sr-Cyrl-RS"/>
        </w:rPr>
        <w:t>-</w:t>
      </w:r>
      <w:r w:rsidR="001124AB">
        <w:rPr>
          <w:rFonts w:ascii="Calibri" w:hAnsi="Calibri" w:cs="Calibri"/>
          <w:bCs/>
          <w:lang w:val="sr-Cyrl-RS"/>
        </w:rPr>
        <w:t xml:space="preserve"> с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4C2AAA">
        <w:rPr>
          <w:rFonts w:ascii="Calibri" w:hAnsi="Calibri" w:cs="Calibri"/>
          <w:bCs/>
          <w:lang w:val="sr-Cyrl-RS"/>
        </w:rPr>
        <w:t>21.700.000,00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63B1FA8B" w14:textId="66E92C22" w:rsidR="00F27CA3" w:rsidRDefault="00DE5A71" w:rsidP="00F27CA3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дотације организацијама за обавезно социјално осигурање</w:t>
      </w:r>
      <w:r>
        <w:rPr>
          <w:rFonts w:ascii="Calibri" w:hAnsi="Calibri" w:cs="Calibri"/>
          <w:lang w:val="sr-Cyrl-RS"/>
        </w:rPr>
        <w:t xml:space="preserve"> -</w:t>
      </w:r>
      <w:r w:rsidR="001124AB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с</w:t>
      </w:r>
      <w:r w:rsidR="00F27CA3" w:rsidRPr="00F26AE2">
        <w:rPr>
          <w:rFonts w:ascii="Calibri" w:hAnsi="Calibri" w:cs="Calibri"/>
          <w:bCs/>
          <w:lang w:val="sr-Cyrl-RS"/>
        </w:rPr>
        <w:t>редства</w:t>
      </w:r>
      <w:r w:rsidR="00F27CA3">
        <w:rPr>
          <w:rFonts w:ascii="Calibri" w:hAnsi="Calibri" w:cs="Calibri"/>
          <w:bCs/>
          <w:lang w:val="sr-Cyrl-RS"/>
        </w:rPr>
        <w:t xml:space="preserve"> у износу од 142.032,00 динара</w:t>
      </w:r>
      <w:r w:rsidR="00F27CA3" w:rsidRPr="00F26AE2">
        <w:rPr>
          <w:rFonts w:ascii="Calibri" w:hAnsi="Calibri" w:cs="Calibri"/>
          <w:bCs/>
          <w:lang w:val="sr-Cyrl-RS"/>
        </w:rPr>
        <w:t xml:space="preserve"> су пренета </w:t>
      </w:r>
      <w:r w:rsidR="00F27CA3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F27CA3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F27CA3">
        <w:rPr>
          <w:rFonts w:ascii="Calibri" w:hAnsi="Calibri" w:cs="Calibri"/>
          <w:bCs/>
          <w:lang w:val="sr-Cyrl-RS"/>
        </w:rPr>
        <w:t>,</w:t>
      </w:r>
      <w:r w:rsidR="00F27CA3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F27CA3">
        <w:rPr>
          <w:rFonts w:ascii="Calibri" w:hAnsi="Calibri" w:cs="Calibri"/>
          <w:bCs/>
          <w:lang w:val="sr-Cyrl-RS"/>
        </w:rPr>
        <w:t>.</w:t>
      </w:r>
    </w:p>
    <w:p w14:paraId="3DE59637" w14:textId="77777777" w:rsidR="00F27CA3" w:rsidRDefault="00F27CA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77777777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lastRenderedPageBreak/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 xml:space="preserve">јавног здраља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77777777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BF239C" w:rsidRPr="00F26AE2">
        <w:rPr>
          <w:rFonts w:ascii="Calibri" w:hAnsi="Calibri" w:cs="Calibri"/>
          <w:lang w:val="sr-Cyrl-RS"/>
        </w:rPr>
        <w:t>1</w:t>
      </w:r>
      <w:r w:rsidR="00F27CA3">
        <w:rPr>
          <w:rFonts w:ascii="Calibri" w:hAnsi="Calibri" w:cs="Calibri"/>
          <w:lang w:val="sr-Cyrl-RS"/>
        </w:rPr>
        <w:t>1</w:t>
      </w:r>
      <w:r w:rsidR="0020640E" w:rsidRPr="00F26AE2">
        <w:rPr>
          <w:rFonts w:ascii="Calibri" w:hAnsi="Calibri" w:cs="Calibri"/>
          <w:lang w:val="sr-Cyrl-RS"/>
        </w:rPr>
        <w:t>.</w:t>
      </w:r>
      <w:r w:rsidR="00F27CA3">
        <w:rPr>
          <w:rFonts w:ascii="Calibri" w:hAnsi="Calibri" w:cs="Calibri"/>
          <w:lang w:val="sr-Cyrl-RS"/>
        </w:rPr>
        <w:t>6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4C2AAA">
        <w:rPr>
          <w:rFonts w:ascii="Calibri" w:hAnsi="Calibri" w:cs="Calibri"/>
          <w:b/>
          <w:lang w:val="sr-Cyrl-RS"/>
        </w:rPr>
        <w:t>11.489.780,00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4C2AAA">
        <w:rPr>
          <w:rFonts w:ascii="Calibri" w:hAnsi="Calibri" w:cs="Calibri"/>
          <w:lang w:val="sr-Cyrl-RS"/>
        </w:rPr>
        <w:t>99,05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F26AE2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7C48497C" w14:textId="77777777" w:rsidR="00FD7D7E" w:rsidRDefault="008C580F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5B5A60" w:rsidRPr="00F26AE2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>
        <w:rPr>
          <w:rFonts w:ascii="Calibri" w:hAnsi="Calibri" w:cs="Calibri"/>
          <w:lang w:val="sr-Cyrl-RS"/>
        </w:rPr>
        <w:t>наведеног пројекта износе 1</w:t>
      </w:r>
      <w:r w:rsidR="00E940A2">
        <w:rPr>
          <w:rFonts w:ascii="Calibri" w:hAnsi="Calibri" w:cs="Calibri"/>
          <w:lang w:val="sr-Latn-RS"/>
        </w:rPr>
        <w:t>1</w:t>
      </w:r>
      <w:r w:rsidR="00FF4E7D">
        <w:rPr>
          <w:rFonts w:ascii="Calibri" w:hAnsi="Calibri" w:cs="Calibri"/>
          <w:lang w:val="sr-Cyrl-RS"/>
        </w:rPr>
        <w:t>.0</w:t>
      </w:r>
      <w:r w:rsidR="0014606F" w:rsidRPr="00F26AE2">
        <w:rPr>
          <w:rFonts w:ascii="Calibri" w:hAnsi="Calibri" w:cs="Calibri"/>
          <w:lang w:val="sr-Cyrl-RS"/>
        </w:rPr>
        <w:t>00.000,00</w:t>
      </w:r>
      <w:r w:rsidR="00D8151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4C2AAA">
        <w:rPr>
          <w:rFonts w:ascii="Calibri" w:hAnsi="Calibri" w:cs="Calibri"/>
          <w:b/>
          <w:noProof w:val="0"/>
          <w:lang w:val="sr-Cyrl-RS"/>
        </w:rPr>
        <w:t>9.185.771,20</w:t>
      </w:r>
      <w:r w:rsidR="00B72681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4C2AAA">
        <w:rPr>
          <w:rFonts w:ascii="Calibri" w:hAnsi="Calibri" w:cs="Calibri"/>
          <w:noProof w:val="0"/>
          <w:lang w:val="sr-Cyrl-RS"/>
        </w:rPr>
        <w:t>83,51</w:t>
      </w:r>
      <w:r w:rsidRPr="00F26AE2">
        <w:rPr>
          <w:rFonts w:ascii="Calibri" w:hAnsi="Calibri" w:cs="Calibri"/>
          <w:noProof w:val="0"/>
          <w:lang w:val="sr-Cyrl-RS"/>
        </w:rPr>
        <w:t>%</w:t>
      </w:r>
      <w:r w:rsidR="002940CF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F26AE2">
        <w:rPr>
          <w:rFonts w:ascii="Calibri" w:hAnsi="Calibri" w:cs="Calibri"/>
          <w:noProof w:val="0"/>
          <w:lang w:val="sr-Cyrl-RS"/>
        </w:rPr>
        <w:t>.</w:t>
      </w:r>
      <w:r w:rsidR="00C1539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D2C9D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F26AE2">
        <w:rPr>
          <w:rFonts w:ascii="Calibri" w:hAnsi="Calibri" w:cs="Calibri"/>
          <w:lang w:val="sr-Cyrl-RS"/>
        </w:rPr>
        <w:t>у оквиру</w:t>
      </w:r>
      <w:r w:rsidR="00FD7D7E">
        <w:rPr>
          <w:rFonts w:ascii="Calibri" w:hAnsi="Calibri" w:cs="Calibri"/>
          <w:lang w:val="sr-Cyrl-RS"/>
        </w:rPr>
        <w:t>:</w:t>
      </w:r>
    </w:p>
    <w:p w14:paraId="23114B6A" w14:textId="3AB0D1D9" w:rsidR="00932D87" w:rsidRDefault="00FD7D7E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 xml:space="preserve">Услуге по уговору </w:t>
      </w:r>
      <w:r w:rsidRPr="0064362A">
        <w:rPr>
          <w:rFonts w:ascii="Calibri" w:hAnsi="Calibri" w:cs="Calibri"/>
          <w:lang w:val="sr-Cyrl-RS"/>
        </w:rPr>
        <w:t>и то у оквиру</w:t>
      </w:r>
      <w:r w:rsidR="00C33931">
        <w:rPr>
          <w:rFonts w:ascii="Calibri" w:hAnsi="Calibri" w:cs="Calibri"/>
          <w:lang w:val="sr-Cyrl-RS"/>
        </w:rPr>
        <w:t xml:space="preserve"> </w:t>
      </w:r>
      <w:r w:rsidR="004C2AAA" w:rsidRPr="00C33931">
        <w:rPr>
          <w:rFonts w:ascii="Calibri" w:hAnsi="Calibri" w:cs="Calibri"/>
          <w:lang w:val="sr-Cyrl-RS"/>
        </w:rPr>
        <w:t>услуга информисања</w:t>
      </w:r>
      <w:r w:rsidR="004C2AAA">
        <w:rPr>
          <w:rFonts w:ascii="Calibri" w:hAnsi="Calibri" w:cs="Calibri"/>
          <w:i/>
          <w:lang w:val="sr-Cyrl-RS"/>
        </w:rPr>
        <w:t xml:space="preserve"> – </w:t>
      </w:r>
      <w:r w:rsidR="004C2AAA" w:rsidRPr="00BF6FCA">
        <w:rPr>
          <w:rFonts w:ascii="Calibri" w:hAnsi="Calibri" w:cs="Calibri"/>
          <w:lang w:val="sr-Cyrl-RS"/>
        </w:rPr>
        <w:t xml:space="preserve">средсва у износу од 415.000,00 динара </w:t>
      </w:r>
      <w:r w:rsidR="004C2AAA">
        <w:rPr>
          <w:rFonts w:ascii="Calibri" w:hAnsi="Calibri" w:cs="Calibri"/>
          <w:lang w:val="sr-Cyrl-RS"/>
        </w:rPr>
        <w:t>су пренета „</w:t>
      </w:r>
      <w:r w:rsidR="004C2AAA" w:rsidRPr="00BF6FCA">
        <w:rPr>
          <w:rFonts w:ascii="Calibri" w:hAnsi="Calibri" w:cs="Calibri"/>
          <w:lang w:val="sr-Cyrl-RS"/>
        </w:rPr>
        <w:t>Александар Ву</w:t>
      </w:r>
      <w:r w:rsidR="004C2AAA">
        <w:rPr>
          <w:rFonts w:ascii="Calibri" w:hAnsi="Calibri" w:cs="Calibri"/>
          <w:lang w:val="sr-Cyrl-RS"/>
        </w:rPr>
        <w:t>к</w:t>
      </w:r>
      <w:r w:rsidR="004C2AAA" w:rsidRPr="00BF6FCA">
        <w:rPr>
          <w:rFonts w:ascii="Calibri" w:hAnsi="Calibri" w:cs="Calibri"/>
          <w:lang w:val="sr-Cyrl-RS"/>
        </w:rPr>
        <w:t xml:space="preserve">овац </w:t>
      </w:r>
      <w:r w:rsidR="004C2AAA" w:rsidRPr="00BF6FCA">
        <w:rPr>
          <w:rFonts w:ascii="Calibri" w:hAnsi="Calibri" w:cs="Calibri"/>
          <w:lang w:val="sr-Latn-RS"/>
        </w:rPr>
        <w:t xml:space="preserve">PR </w:t>
      </w:r>
      <w:r w:rsidR="004C2AAA">
        <w:rPr>
          <w:rFonts w:ascii="Calibri" w:hAnsi="Calibri" w:cs="Calibri"/>
          <w:lang w:val="sr-Cyrl-RS"/>
        </w:rPr>
        <w:t>„</w:t>
      </w:r>
      <w:r w:rsidR="004C2AAA" w:rsidRPr="00BF6FCA">
        <w:rPr>
          <w:rFonts w:ascii="Calibri" w:hAnsi="Calibri" w:cs="Calibri"/>
          <w:lang w:val="sr-Latn-RS"/>
        </w:rPr>
        <w:t>AMITY INTEGRATION“, Путинци</w:t>
      </w:r>
      <w:r w:rsidR="004C2AAA">
        <w:rPr>
          <w:rFonts w:ascii="Calibri" w:hAnsi="Calibri" w:cs="Calibri"/>
          <w:lang w:val="sr-Cyrl-RS"/>
        </w:rPr>
        <w:t xml:space="preserve"> за</w:t>
      </w:r>
      <w:r w:rsidR="005235DD" w:rsidRPr="005235DD">
        <w:rPr>
          <w:rFonts w:ascii="Calibri" w:hAnsi="Calibri" w:cs="Calibri"/>
          <w:lang w:val="sr-Cyrl-RS"/>
        </w:rPr>
        <w:t xml:space="preserve"> </w:t>
      </w:r>
      <w:r w:rsidR="005235DD" w:rsidRPr="00F26AE2">
        <w:rPr>
          <w:rFonts w:ascii="Calibri" w:hAnsi="Calibri" w:cs="Calibri"/>
          <w:lang w:val="sr-Cyrl-RS"/>
        </w:rPr>
        <w:t>за реализацију пилот-пројекта раног откривања рака плућа</w:t>
      </w:r>
      <w:r w:rsidR="00C33931">
        <w:rPr>
          <w:rFonts w:ascii="Calibri" w:hAnsi="Calibri" w:cs="Calibri"/>
          <w:lang w:val="sr-Cyrl-RS"/>
        </w:rPr>
        <w:t xml:space="preserve"> и </w:t>
      </w:r>
      <w:r w:rsidR="00457AC6" w:rsidRPr="00C33931">
        <w:rPr>
          <w:rFonts w:ascii="Calibri" w:hAnsi="Calibri" w:cs="Calibri"/>
          <w:lang w:val="sr-Cyrl-RS"/>
        </w:rPr>
        <w:t>ост</w:t>
      </w:r>
      <w:r w:rsidRPr="00C33931">
        <w:rPr>
          <w:rFonts w:ascii="Calibri" w:hAnsi="Calibri" w:cs="Calibri"/>
          <w:lang w:val="sr-Cyrl-RS"/>
        </w:rPr>
        <w:t>алих општ</w:t>
      </w:r>
      <w:r w:rsidR="00457AC6" w:rsidRPr="00C33931">
        <w:rPr>
          <w:rFonts w:ascii="Calibri" w:hAnsi="Calibri" w:cs="Calibri"/>
          <w:lang w:val="sr-Cyrl-RS"/>
        </w:rPr>
        <w:t>и</w:t>
      </w:r>
      <w:r w:rsidR="004C2AAA" w:rsidRPr="00C33931">
        <w:rPr>
          <w:rFonts w:ascii="Calibri" w:hAnsi="Calibri" w:cs="Calibri"/>
          <w:lang w:val="sr-Cyrl-RS"/>
        </w:rPr>
        <w:t>х услуга</w:t>
      </w:r>
      <w:r w:rsidR="004C2AAA">
        <w:rPr>
          <w:rFonts w:ascii="Calibri" w:hAnsi="Calibri" w:cs="Calibri"/>
          <w:i/>
          <w:lang w:val="sr-Cyrl-RS"/>
        </w:rPr>
        <w:t xml:space="preserve"> - </w:t>
      </w:r>
      <w:r w:rsidR="004C2AAA" w:rsidRPr="004C2AAA">
        <w:rPr>
          <w:rFonts w:ascii="Calibri" w:hAnsi="Calibri" w:cs="Calibri"/>
          <w:lang w:val="sr-Cyrl-RS"/>
        </w:rPr>
        <w:t>с</w:t>
      </w:r>
      <w:r w:rsidRPr="004C2AAA">
        <w:rPr>
          <w:rFonts w:ascii="Calibri" w:hAnsi="Calibri" w:cs="Calibri"/>
          <w:bCs/>
          <w:lang w:val="sr-Cyrl-RS"/>
        </w:rPr>
        <w:t>р</w:t>
      </w:r>
      <w:r>
        <w:rPr>
          <w:rFonts w:ascii="Calibri" w:hAnsi="Calibri" w:cs="Calibri"/>
          <w:bCs/>
          <w:lang w:val="sr-Cyrl-RS"/>
        </w:rPr>
        <w:t xml:space="preserve">едства у износу од </w:t>
      </w:r>
      <w:r w:rsidR="00932D87">
        <w:rPr>
          <w:rFonts w:ascii="Calibri" w:hAnsi="Calibri" w:cs="Calibri"/>
          <w:bCs/>
          <w:lang w:val="sr-Latn-RS"/>
        </w:rPr>
        <w:t>498.960,00</w:t>
      </w:r>
      <w:r>
        <w:rPr>
          <w:rFonts w:ascii="Calibri" w:hAnsi="Calibri" w:cs="Calibri"/>
          <w:bCs/>
          <w:lang w:val="sr-Cyrl-RS"/>
        </w:rPr>
        <w:t xml:space="preserve"> динара </w:t>
      </w:r>
      <w:r w:rsidRPr="00F26AE2">
        <w:rPr>
          <w:rFonts w:ascii="Calibri" w:hAnsi="Calibri" w:cs="Calibri"/>
          <w:bCs/>
          <w:lang w:val="sr-Cyrl-RS"/>
        </w:rPr>
        <w:t xml:space="preserve">пренета </w:t>
      </w:r>
      <w:r>
        <w:rPr>
          <w:rFonts w:ascii="Calibri" w:hAnsi="Calibri" w:cs="Calibri"/>
          <w:bCs/>
          <w:lang w:val="sr-Cyrl-RS"/>
        </w:rPr>
        <w:t xml:space="preserve">су </w:t>
      </w:r>
      <w:r>
        <w:rPr>
          <w:rFonts w:ascii="Calibri" w:hAnsi="Calibri" w:cs="Calibri"/>
          <w:iCs/>
          <w:lang w:val="sr-Latn-RS" w:eastAsia="sr-Latn-RS"/>
        </w:rPr>
        <w:t>„PRO-BAG“</w:t>
      </w:r>
      <w:r>
        <w:rPr>
          <w:rFonts w:ascii="Calibri" w:hAnsi="Calibri" w:cs="Calibri"/>
          <w:iCs/>
          <w:lang w:val="sr-Cyrl-RS" w:eastAsia="sr-Latn-RS"/>
        </w:rPr>
        <w:t xml:space="preserve"> доо Суботица </w:t>
      </w:r>
      <w:r w:rsidRPr="00F26AE2">
        <w:rPr>
          <w:rFonts w:ascii="Calibri" w:hAnsi="Calibri" w:cs="Calibri"/>
          <w:lang w:val="sr-Cyrl-RS"/>
        </w:rPr>
        <w:t>за реализацију пилот-пројекта раног откривања рака плућа</w:t>
      </w:r>
    </w:p>
    <w:p w14:paraId="6986DCD9" w14:textId="77777777" w:rsidR="00FD7D7E" w:rsidRPr="00F26AE2" w:rsidRDefault="00FD7D7E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75D36BA3" w14:textId="77777777" w:rsidR="00844875" w:rsidRPr="00F26AE2" w:rsidRDefault="00F67F30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</w:t>
      </w:r>
      <w:r w:rsidR="004F0651" w:rsidRPr="00F26AE2">
        <w:rPr>
          <w:rFonts w:ascii="Calibri" w:hAnsi="Calibri" w:cs="Calibri"/>
          <w:u w:val="single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822021" w:rsidRPr="00F26AE2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F26AE2">
        <w:rPr>
          <w:rFonts w:ascii="Calibri" w:hAnsi="Calibri" w:cs="Calibri"/>
          <w:lang w:val="sr-Cyrl-RS"/>
        </w:rPr>
        <w:t>в</w:t>
      </w:r>
      <w:r w:rsidR="00822021" w:rsidRPr="00F26AE2">
        <w:rPr>
          <w:rFonts w:ascii="Calibri" w:hAnsi="Calibri" w:cs="Calibri"/>
          <w:lang w:val="sr-Cyrl-RS"/>
        </w:rPr>
        <w:t>o</w:t>
      </w:r>
      <w:r w:rsidR="00D753D9" w:rsidRPr="00F26AE2">
        <w:rPr>
          <w:rFonts w:ascii="Calibri" w:hAnsi="Calibri" w:cs="Calibri"/>
          <w:lang w:val="sr-Cyrl-RS"/>
        </w:rPr>
        <w:t>дине, Сремска Каменица за те</w:t>
      </w:r>
      <w:r w:rsidR="00822021" w:rsidRPr="00F26AE2">
        <w:rPr>
          <w:rFonts w:ascii="Calibri" w:hAnsi="Calibri" w:cs="Calibri"/>
          <w:lang w:val="sr-Cyrl-RS"/>
        </w:rPr>
        <w:t>к</w:t>
      </w:r>
      <w:r w:rsidR="00D753D9" w:rsidRPr="00F26AE2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F26AE2">
        <w:rPr>
          <w:rFonts w:ascii="Calibri" w:hAnsi="Calibri" w:cs="Calibri"/>
          <w:lang w:val="sr-Cyrl-RS"/>
        </w:rPr>
        <w:t>у</w:t>
      </w:r>
      <w:r w:rsidR="00D753D9" w:rsidRPr="00F26AE2">
        <w:rPr>
          <w:rFonts w:ascii="Calibri" w:hAnsi="Calibri" w:cs="Calibri"/>
          <w:lang w:val="sr-Cyrl-RS"/>
        </w:rPr>
        <w:t xml:space="preserve"> пилот</w:t>
      </w:r>
      <w:r w:rsidR="008574BF" w:rsidRPr="00F26AE2">
        <w:rPr>
          <w:rFonts w:ascii="Calibri" w:hAnsi="Calibri" w:cs="Calibri"/>
          <w:lang w:val="sr-Cyrl-RS"/>
        </w:rPr>
        <w:t>-п</w:t>
      </w:r>
      <w:r w:rsidR="00D753D9" w:rsidRPr="00F26AE2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="004F3B29" w:rsidRPr="00F26AE2">
        <w:rPr>
          <w:rFonts w:ascii="Calibri" w:hAnsi="Calibri" w:cs="Calibri"/>
          <w:lang w:val="sr-Cyrl-RS"/>
        </w:rPr>
        <w:t>–</w:t>
      </w:r>
      <w:r w:rsidR="00B01A10" w:rsidRPr="00F26AE2">
        <w:rPr>
          <w:rFonts w:ascii="Calibri" w:hAnsi="Calibri" w:cs="Calibri"/>
          <w:lang w:val="sr-Cyrl-RS"/>
        </w:rPr>
        <w:t xml:space="preserve"> </w:t>
      </w:r>
      <w:r w:rsidR="004C2AAA">
        <w:rPr>
          <w:rFonts w:ascii="Calibri" w:hAnsi="Calibri" w:cs="Calibri"/>
          <w:lang w:val="sr-Cyrl-RS"/>
        </w:rPr>
        <w:t>4.311.811,20</w:t>
      </w:r>
      <w:r w:rsidR="00B01A10" w:rsidRPr="00F26AE2">
        <w:rPr>
          <w:rFonts w:ascii="Calibri" w:hAnsi="Calibri" w:cs="Calibri"/>
          <w:lang w:val="sr-Cyrl-RS"/>
        </w:rPr>
        <w:t xml:space="preserve"> </w:t>
      </w:r>
      <w:r w:rsidR="00D753D9" w:rsidRPr="00F26AE2">
        <w:rPr>
          <w:rFonts w:ascii="Calibri" w:hAnsi="Calibri" w:cs="Calibri"/>
          <w:lang w:val="sr-Cyrl-RS"/>
        </w:rPr>
        <w:t>динара</w:t>
      </w:r>
      <w:r w:rsidR="00204FD2" w:rsidRPr="00F26AE2">
        <w:rPr>
          <w:rFonts w:ascii="Calibri" w:hAnsi="Calibri" w:cs="Calibri"/>
          <w:lang w:val="sr-Cyrl-RS"/>
        </w:rPr>
        <w:t>.</w:t>
      </w:r>
    </w:p>
    <w:p w14:paraId="4AD54141" w14:textId="70E39366" w:rsidR="00045C94" w:rsidRDefault="00BF2177" w:rsidP="00F67F30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Капиталне</w:t>
      </w:r>
      <w:r w:rsidR="00DE4CE5" w:rsidRPr="00F26AE2">
        <w:rPr>
          <w:rFonts w:ascii="Calibri" w:hAnsi="Calibri" w:cs="Calibri"/>
          <w:lang w:val="sr-Cyrl-RS"/>
        </w:rPr>
        <w:t xml:space="preserve"> дотациј</w:t>
      </w:r>
      <w:r w:rsidR="00F67F30" w:rsidRPr="00F26AE2">
        <w:rPr>
          <w:rFonts w:ascii="Calibri" w:hAnsi="Calibri" w:cs="Calibri"/>
          <w:lang w:val="sr-Cyrl-RS"/>
        </w:rPr>
        <w:t>е</w:t>
      </w:r>
      <w:r w:rsidR="00DE4CE5" w:rsidRPr="00F26AE2">
        <w:rPr>
          <w:rFonts w:ascii="Calibri" w:hAnsi="Calibri" w:cs="Calibri"/>
          <w:lang w:val="sr-Cyrl-RS"/>
        </w:rPr>
        <w:t xml:space="preserve"> организацијама</w:t>
      </w:r>
      <w:r w:rsidR="00DA4B6B" w:rsidRPr="00F26AE2">
        <w:rPr>
          <w:rFonts w:ascii="Calibri" w:hAnsi="Calibri" w:cs="Calibri"/>
          <w:lang w:val="sr-Cyrl-RS"/>
        </w:rPr>
        <w:t xml:space="preserve"> за </w:t>
      </w:r>
      <w:r w:rsidR="0014606F" w:rsidRPr="00F26AE2">
        <w:rPr>
          <w:rFonts w:ascii="Calibri" w:hAnsi="Calibri" w:cs="Calibri"/>
          <w:lang w:val="sr-Cyrl-RS"/>
        </w:rPr>
        <w:t>обавезно социјално</w:t>
      </w:r>
      <w:r w:rsidR="00DE4CE5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>е</w:t>
      </w:r>
      <w:r w:rsidR="00716766" w:rsidRPr="00F26AE2">
        <w:rPr>
          <w:rFonts w:ascii="Calibri" w:hAnsi="Calibri" w:cs="Calibri"/>
          <w:b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716766" w:rsidRPr="00F26AE2">
        <w:rPr>
          <w:rFonts w:ascii="Calibri" w:hAnsi="Calibri" w:cs="Calibri"/>
          <w:lang w:val="sr-Cyrl-RS"/>
        </w:rPr>
        <w:t xml:space="preserve"> с</w:t>
      </w:r>
      <w:r w:rsidR="00822021" w:rsidRPr="00F26AE2">
        <w:rPr>
          <w:rFonts w:ascii="Calibri" w:hAnsi="Calibri" w:cs="Calibri"/>
          <w:lang w:val="sr-Cyrl-RS"/>
        </w:rPr>
        <w:t>редства су пренета</w:t>
      </w:r>
      <w:r w:rsidR="0066785D">
        <w:rPr>
          <w:rFonts w:ascii="Calibri" w:hAnsi="Calibri" w:cs="Calibri"/>
          <w:lang w:val="sr-Cyrl-RS"/>
        </w:rPr>
        <w:t xml:space="preserve"> </w:t>
      </w:r>
      <w:r w:rsidR="009562D7">
        <w:rPr>
          <w:rFonts w:ascii="Calibri" w:hAnsi="Calibri" w:cs="Calibri"/>
          <w:lang w:val="sr-Cyrl-RS"/>
        </w:rPr>
        <w:t>Општој болници Врбас</w:t>
      </w:r>
      <w:r w:rsidR="005235DD">
        <w:rPr>
          <w:rFonts w:ascii="Calibri" w:hAnsi="Calibri" w:cs="Calibri"/>
          <w:lang w:val="sr-Cyrl-RS"/>
        </w:rPr>
        <w:t xml:space="preserve"> и Општој болници Суботица </w:t>
      </w:r>
      <w:r w:rsidR="009562D7">
        <w:rPr>
          <w:rFonts w:ascii="Calibri" w:hAnsi="Calibri" w:cs="Calibri"/>
          <w:lang w:val="sr-Cyrl-RS"/>
        </w:rPr>
        <w:t>за набавку</w:t>
      </w:r>
      <w:r w:rsidR="009562D7" w:rsidRPr="009562D7">
        <w:t xml:space="preserve"> </w:t>
      </w:r>
      <w:r w:rsidR="009562D7" w:rsidRPr="009562D7">
        <w:rPr>
          <w:rFonts w:ascii="Calibri" w:hAnsi="Calibri" w:cs="Calibri"/>
          <w:lang w:val="sr-Cyrl-RS"/>
        </w:rPr>
        <w:t>софтвера</w:t>
      </w:r>
      <w:r w:rsidR="005235DD">
        <w:rPr>
          <w:rFonts w:ascii="Calibri" w:hAnsi="Calibri" w:cs="Calibri"/>
          <w:lang w:val="sr-Cyrl-RS"/>
        </w:rPr>
        <w:t xml:space="preserve"> </w:t>
      </w:r>
      <w:r w:rsidR="009562D7" w:rsidRPr="009562D7">
        <w:rPr>
          <w:rFonts w:ascii="Calibri" w:hAnsi="Calibri" w:cs="Calibri"/>
          <w:lang w:val="sr-Cyrl-RS"/>
        </w:rPr>
        <w:t>-</w:t>
      </w:r>
      <w:r w:rsidR="005235DD">
        <w:rPr>
          <w:rFonts w:ascii="Calibri" w:hAnsi="Calibri" w:cs="Calibri"/>
          <w:lang w:val="sr-Cyrl-RS"/>
        </w:rPr>
        <w:t xml:space="preserve"> </w:t>
      </w:r>
      <w:r w:rsidR="009562D7" w:rsidRPr="009562D7">
        <w:rPr>
          <w:rFonts w:ascii="Calibri" w:hAnsi="Calibri" w:cs="Calibri"/>
          <w:lang w:val="sr-Cyrl-RS"/>
        </w:rPr>
        <w:t>лиценце за рано откривање плућних чворова компјутерски детектованих на рачунару</w:t>
      </w:r>
      <w:r w:rsidR="009562D7">
        <w:rPr>
          <w:rFonts w:ascii="Calibri" w:hAnsi="Calibri" w:cs="Calibri"/>
          <w:lang w:val="sr-Cyrl-RS"/>
        </w:rPr>
        <w:t xml:space="preserve"> </w:t>
      </w:r>
      <w:r w:rsidR="009562D7" w:rsidRPr="009562D7">
        <w:rPr>
          <w:rFonts w:ascii="Calibri" w:hAnsi="Calibri" w:cs="Calibri"/>
          <w:lang w:val="sr-Cyrl-RS"/>
        </w:rPr>
        <w:t>(LNA CAD)</w:t>
      </w:r>
      <w:r w:rsidR="005235DD">
        <w:rPr>
          <w:rFonts w:ascii="Calibri" w:hAnsi="Calibri" w:cs="Calibri"/>
          <w:lang w:val="sr-Cyrl-RS"/>
        </w:rPr>
        <w:t xml:space="preserve"> у износу од 3.96</w:t>
      </w:r>
      <w:r w:rsidR="009562D7">
        <w:rPr>
          <w:rFonts w:ascii="Calibri" w:hAnsi="Calibri" w:cs="Calibri"/>
          <w:lang w:val="sr-Cyrl-RS"/>
        </w:rPr>
        <w:t>0.000,00</w:t>
      </w:r>
      <w:r w:rsidR="0066785D">
        <w:rPr>
          <w:rFonts w:ascii="Calibri" w:hAnsi="Calibri" w:cs="Calibri"/>
          <w:lang w:val="sr-Cyrl-RS"/>
        </w:rPr>
        <w:t xml:space="preserve"> динара</w:t>
      </w:r>
      <w:r w:rsidR="005235DD">
        <w:rPr>
          <w:rFonts w:ascii="Calibri" w:hAnsi="Calibri" w:cs="Calibri"/>
          <w:lang w:val="sr-Cyrl-RS"/>
        </w:rPr>
        <w:t>.</w:t>
      </w:r>
    </w:p>
    <w:p w14:paraId="7B88C1E8" w14:textId="50AA0A7B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77777777" w:rsidR="00984387" w:rsidRPr="00F26AE2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67058A">
        <w:rPr>
          <w:rFonts w:ascii="Calibri" w:hAnsi="Calibri" w:cs="Calibri"/>
          <w:b/>
          <w:lang w:val="sr-Cyrl-RS"/>
        </w:rPr>
        <w:t>768.746,20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67058A">
        <w:rPr>
          <w:rFonts w:ascii="Calibri" w:hAnsi="Calibri" w:cs="Calibri"/>
          <w:lang w:val="sr-Cyrl-RS"/>
        </w:rPr>
        <w:t>96,09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</w:p>
    <w:p w14:paraId="3FE80113" w14:textId="77777777" w:rsidR="00DA4B6B" w:rsidRPr="00F26AE2" w:rsidRDefault="00DA4B6B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7E3490A5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>6% дечје популације, а раним откривањем оболелих с 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097C">
        <w:rPr>
          <w:rFonts w:ascii="Calibri" w:hAnsi="Calibri" w:cs="Calibri"/>
          <w:lang w:val="sr-Cyrl-RS"/>
        </w:rPr>
        <w:t xml:space="preserve">и пренета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AD097C">
        <w:rPr>
          <w:rFonts w:ascii="Calibri" w:hAnsi="Calibri" w:cs="Calibri"/>
          <w:b/>
          <w:lang w:val="sr-Cyrl-RS"/>
        </w:rPr>
        <w:t>420</w:t>
      </w:r>
      <w:r w:rsidRPr="00AD097C">
        <w:rPr>
          <w:rFonts w:ascii="Calibri" w:hAnsi="Calibri" w:cs="Calibri"/>
          <w:b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932D87">
        <w:rPr>
          <w:rFonts w:ascii="Calibri" w:hAnsi="Calibri" w:cs="Calibri"/>
          <w:lang w:val="sr-Cyrl-RS"/>
        </w:rPr>
        <w:t>10</w:t>
      </w:r>
      <w:r w:rsidR="00B01A10" w:rsidRPr="00F26AE2">
        <w:rPr>
          <w:rFonts w:ascii="Calibri" w:hAnsi="Calibri" w:cs="Calibri"/>
          <w:lang w:val="sr-Cyrl-RS"/>
        </w:rPr>
        <w:t>0,</w:t>
      </w:r>
      <w:r w:rsidRPr="00F26AE2">
        <w:rPr>
          <w:rFonts w:ascii="Calibri" w:hAnsi="Calibri" w:cs="Calibri"/>
          <w:lang w:val="sr-Cyrl-RS"/>
        </w:rPr>
        <w:t xml:space="preserve">00%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932D87">
        <w:rPr>
          <w:rFonts w:ascii="Calibri" w:hAnsi="Calibri" w:cs="Calibri"/>
          <w:b/>
          <w:lang w:val="sr-Cyrl-RS"/>
        </w:rPr>
        <w:t>902.929,60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932D87">
        <w:rPr>
          <w:rFonts w:ascii="Calibri" w:hAnsi="Calibri" w:cs="Calibri"/>
          <w:lang w:val="sr-Cyrl-RS"/>
        </w:rPr>
        <w:t xml:space="preserve"> 75,24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18F7DC03" w14:textId="495AD9BE" w:rsidR="00AE525D" w:rsidRDefault="00214EC1" w:rsidP="00936CB3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F23EA9" w:rsidRPr="00F26AE2">
        <w:rPr>
          <w:rFonts w:ascii="Calibri" w:hAnsi="Calibri" w:cs="Calibri"/>
          <w:lang w:val="sr-Cyrl-RS"/>
        </w:rPr>
        <w:t>2.</w:t>
      </w:r>
      <w:r w:rsidR="0066785D">
        <w:rPr>
          <w:rFonts w:ascii="Calibri" w:hAnsi="Calibri" w:cs="Calibri"/>
          <w:lang w:val="sr-Cyrl-RS"/>
        </w:rPr>
        <w:t>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6E1C68">
        <w:rPr>
          <w:rFonts w:ascii="Calibri" w:hAnsi="Calibri" w:cs="Calibri"/>
          <w:b/>
          <w:lang w:val="sr-Cyrl-RS"/>
        </w:rPr>
        <w:t>2.089</w:t>
      </w:r>
      <w:r w:rsidR="00932D87">
        <w:rPr>
          <w:rFonts w:ascii="Calibri" w:hAnsi="Calibri" w:cs="Calibri"/>
          <w:b/>
          <w:lang w:val="sr-Cyrl-RS"/>
        </w:rPr>
        <w:t>.</w:t>
      </w:r>
      <w:r w:rsidR="006E1C68">
        <w:rPr>
          <w:rFonts w:ascii="Calibri" w:hAnsi="Calibri" w:cs="Calibri"/>
          <w:b/>
          <w:lang w:val="sr-Latn-RS"/>
        </w:rPr>
        <w:t>823</w:t>
      </w:r>
      <w:r w:rsidR="002C1585">
        <w:rPr>
          <w:rFonts w:ascii="Calibri" w:hAnsi="Calibri" w:cs="Calibri"/>
          <w:b/>
          <w:lang w:val="sr-Cyrl-RS"/>
        </w:rPr>
        <w:t>,2</w:t>
      </w:r>
      <w:r w:rsidR="00932D87">
        <w:rPr>
          <w:rFonts w:ascii="Calibri" w:hAnsi="Calibri" w:cs="Calibri"/>
          <w:b/>
          <w:lang w:val="sr-Cyrl-RS"/>
        </w:rPr>
        <w:t>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6E1C68">
        <w:rPr>
          <w:rFonts w:ascii="Calibri" w:hAnsi="Calibri" w:cs="Calibri"/>
          <w:lang w:val="sr-Cyrl-RS"/>
        </w:rPr>
        <w:t>94,99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3D603BF2" w14:textId="77777777" w:rsidR="00936CB3" w:rsidRPr="00936CB3" w:rsidRDefault="00936CB3" w:rsidP="00936CB3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77C025BF" w14:textId="77777777" w:rsidR="00263E6D" w:rsidRPr="00F26AE2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lastRenderedPageBreak/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2174F53E" w14:textId="77777777" w:rsidR="00697728" w:rsidRPr="00F26AE2" w:rsidRDefault="00697728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77777777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22142D">
        <w:rPr>
          <w:rFonts w:ascii="Calibri" w:hAnsi="Calibri" w:cs="Calibri"/>
          <w:noProof w:val="0"/>
          <w:lang w:val="sr-Cyrl-RS"/>
        </w:rPr>
        <w:t>45.379.000,00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2142D">
        <w:rPr>
          <w:rFonts w:ascii="Calibri" w:hAnsi="Calibri" w:cs="Calibri"/>
          <w:b/>
          <w:noProof w:val="0"/>
          <w:lang w:val="sr-Latn-RS"/>
        </w:rPr>
        <w:t>39.549,394,51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22142D">
        <w:rPr>
          <w:rFonts w:ascii="Calibri" w:hAnsi="Calibri" w:cs="Calibri"/>
          <w:noProof w:val="0"/>
          <w:lang w:val="sr-Cyrl-RS"/>
        </w:rPr>
        <w:t>87,15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BA00052" w14:textId="77777777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23F9162C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7777777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77777777" w:rsidR="0066785D" w:rsidRPr="00F26AE2" w:rsidRDefault="00C045B4" w:rsidP="0066785D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77777777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77777777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83715C">
        <w:rPr>
          <w:rFonts w:ascii="Calibri" w:hAnsi="Calibri" w:cs="Calibri"/>
          <w:lang w:val="sr-Latn-RS"/>
        </w:rPr>
        <w:t>26.678.000,00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83715C">
        <w:rPr>
          <w:rFonts w:ascii="Calibri" w:hAnsi="Calibri" w:cs="Calibri"/>
          <w:b/>
          <w:lang w:val="sr-Latn-RS"/>
        </w:rPr>
        <w:t>21.</w:t>
      </w:r>
      <w:r w:rsidR="0022142D">
        <w:rPr>
          <w:rFonts w:ascii="Calibri" w:hAnsi="Calibri" w:cs="Calibri"/>
          <w:b/>
          <w:lang w:val="sr-Cyrl-RS"/>
        </w:rPr>
        <w:t>754</w:t>
      </w:r>
      <w:r w:rsidR="0083715C">
        <w:rPr>
          <w:rFonts w:ascii="Calibri" w:hAnsi="Calibri" w:cs="Calibri"/>
          <w:b/>
          <w:lang w:val="sr-Latn-RS"/>
        </w:rPr>
        <w:t>.</w:t>
      </w:r>
      <w:r w:rsidR="0022142D">
        <w:rPr>
          <w:rFonts w:ascii="Calibri" w:hAnsi="Calibri" w:cs="Calibri"/>
          <w:b/>
          <w:lang w:val="sr-Cyrl-RS"/>
        </w:rPr>
        <w:t>394,51</w:t>
      </w:r>
      <w:r w:rsidR="0083715C">
        <w:rPr>
          <w:rFonts w:ascii="Calibri" w:hAnsi="Calibri" w:cs="Calibri"/>
          <w:b/>
          <w:lang w:val="sr-Latn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22142D">
        <w:rPr>
          <w:rFonts w:ascii="Calibri" w:hAnsi="Calibri" w:cs="Calibri"/>
          <w:lang w:val="sr-Latn-RS"/>
        </w:rPr>
        <w:t>81,54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77777777" w:rsidR="0066785D" w:rsidRDefault="00D06C28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>период фебруар</w:t>
      </w:r>
      <w:r w:rsidR="0083715C">
        <w:rPr>
          <w:rFonts w:ascii="Calibri" w:hAnsi="Calibri" w:cs="Calibri"/>
          <w:lang w:val="sr-Latn-RS"/>
        </w:rPr>
        <w:t xml:space="preserve"> </w:t>
      </w:r>
      <w:r w:rsidR="0066785D">
        <w:rPr>
          <w:rFonts w:ascii="Calibri" w:hAnsi="Calibri" w:cs="Calibri"/>
          <w:lang w:val="sr-Cyrl-RS"/>
        </w:rPr>
        <w:t>2022. године</w:t>
      </w:r>
      <w:r w:rsidR="0083715C">
        <w:rPr>
          <w:rFonts w:ascii="Calibri" w:hAnsi="Calibri" w:cs="Calibri"/>
          <w:lang w:val="sr-Latn-RS"/>
        </w:rPr>
        <w:t xml:space="preserve"> – </w:t>
      </w:r>
      <w:r w:rsidR="0083715C">
        <w:rPr>
          <w:rFonts w:ascii="Calibri" w:hAnsi="Calibri" w:cs="Calibri"/>
          <w:lang w:val="sr-Cyrl-RS"/>
        </w:rPr>
        <w:t>јануар 2023. године</w:t>
      </w:r>
      <w:r w:rsidR="008045AB">
        <w:rPr>
          <w:rFonts w:ascii="Calibri" w:hAnsi="Calibri" w:cs="Calibri"/>
          <w:lang w:val="sr-Cyrl-RS"/>
        </w:rPr>
        <w:t xml:space="preserve"> у и</w:t>
      </w:r>
      <w:r w:rsidR="00C95798">
        <w:rPr>
          <w:rFonts w:ascii="Calibri" w:hAnsi="Calibri" w:cs="Calibri"/>
          <w:lang w:val="sr-Cyrl-RS"/>
        </w:rPr>
        <w:t xml:space="preserve">зносу од </w:t>
      </w:r>
      <w:r w:rsidR="0083715C">
        <w:rPr>
          <w:rFonts w:ascii="Calibri" w:hAnsi="Calibri" w:cs="Calibri"/>
          <w:lang w:val="sr-Cyrl-RS"/>
        </w:rPr>
        <w:t>19.113.831,01</w:t>
      </w:r>
      <w:r w:rsidR="007A65E3">
        <w:rPr>
          <w:rFonts w:ascii="Calibri" w:hAnsi="Calibri" w:cs="Calibri"/>
          <w:lang w:val="sr-Cyrl-RS"/>
        </w:rPr>
        <w:t xml:space="preserve"> динара</w:t>
      </w:r>
      <w:r w:rsidR="000906BA">
        <w:rPr>
          <w:rFonts w:ascii="Calibri" w:hAnsi="Calibri" w:cs="Calibri"/>
          <w:lang w:val="sr-Cyrl-RS"/>
        </w:rPr>
        <w:t>;</w:t>
      </w:r>
    </w:p>
    <w:p w14:paraId="369263CE" w14:textId="77777777" w:rsidR="008F47DE" w:rsidRPr="00C95798" w:rsidRDefault="0066785D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66785D">
        <w:rPr>
          <w:rFonts w:ascii="Calibri" w:hAnsi="Calibri" w:cs="Calibri"/>
          <w:lang w:val="sr-Cyrl-RS"/>
        </w:rPr>
        <w:t xml:space="preserve">Општој болници Сента за </w:t>
      </w:r>
      <w:r w:rsidR="00F93FC8">
        <w:rPr>
          <w:rFonts w:ascii="Calibri" w:hAnsi="Calibri" w:cs="Calibri"/>
          <w:lang w:val="sr-Cyrl-RS"/>
        </w:rPr>
        <w:t>ф</w:t>
      </w:r>
      <w:r w:rsidRPr="0066785D">
        <w:rPr>
          <w:rFonts w:ascii="Calibri" w:hAnsi="Calibri" w:cs="Calibri"/>
          <w:noProof w:val="0"/>
          <w:lang w:val="sr-Cyrl-RS"/>
        </w:rPr>
        <w:t>инансирање накнада за рад и накнаде путних трошкова са припадајућим доприносима и порезима по основу ангажовања једног доктора медицине специјалисте урологије за период 22. фебруар – 31. децембар 2022. године</w:t>
      </w:r>
      <w:r w:rsidR="007A65E3">
        <w:rPr>
          <w:rFonts w:ascii="Calibri" w:hAnsi="Calibri" w:cs="Calibri"/>
          <w:noProof w:val="0"/>
          <w:lang w:val="sr-Cyrl-RS"/>
        </w:rPr>
        <w:t xml:space="preserve"> у износу од </w:t>
      </w:r>
      <w:r w:rsidR="0022142D">
        <w:rPr>
          <w:rFonts w:ascii="Calibri" w:hAnsi="Calibri" w:cs="Calibri"/>
          <w:noProof w:val="0"/>
          <w:lang w:val="sr-Cyrl-RS"/>
        </w:rPr>
        <w:t>1.740.563,50</w:t>
      </w:r>
      <w:r w:rsidR="007A65E3">
        <w:rPr>
          <w:rFonts w:ascii="Calibri" w:hAnsi="Calibri" w:cs="Calibri"/>
          <w:noProof w:val="0"/>
          <w:lang w:val="sr-Cyrl-RS"/>
        </w:rPr>
        <w:t xml:space="preserve"> динара</w:t>
      </w:r>
      <w:r w:rsidR="000906BA">
        <w:rPr>
          <w:rFonts w:ascii="Calibri" w:hAnsi="Calibri" w:cs="Calibri"/>
          <w:noProof w:val="0"/>
          <w:lang w:val="sr-Cyrl-RS"/>
        </w:rPr>
        <w:t>.</w:t>
      </w:r>
    </w:p>
    <w:p w14:paraId="290B9A52" w14:textId="77777777" w:rsidR="00C95798" w:rsidRPr="00384DD7" w:rsidRDefault="00384DD7" w:rsidP="00384DD7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Општа болници „Ђорђе Јоановић“ Зрењанин</w:t>
      </w:r>
      <w:r w:rsidR="00AE525D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384DD7">
        <w:rPr>
          <w:rFonts w:ascii="Calibri" w:hAnsi="Calibri" w:cs="Calibri"/>
          <w:noProof w:val="0"/>
          <w:lang w:val="sr-Cyrl-RS"/>
        </w:rPr>
        <w:t xml:space="preserve">инансирање накнада за рад и накнаде путних трошкова са припадајућим доприносима и порезима по основу ангажовања два доктора медицине </w:t>
      </w:r>
      <w:r w:rsidRPr="00384DD7">
        <w:rPr>
          <w:rFonts w:ascii="Calibri" w:hAnsi="Calibri" w:cs="Calibri"/>
          <w:noProof w:val="0"/>
          <w:lang w:val="sr-Cyrl-RS"/>
        </w:rPr>
        <w:lastRenderedPageBreak/>
        <w:t>анестезиологије, реаниматологије и интезивне терапије у периоду 01. септембар – 31. децембар 2022. године</w:t>
      </w:r>
      <w:r>
        <w:rPr>
          <w:rFonts w:ascii="Calibri" w:hAnsi="Calibri" w:cs="Calibri"/>
          <w:noProof w:val="0"/>
          <w:lang w:val="sr-Cyrl-RS"/>
        </w:rPr>
        <w:t xml:space="preserve"> у износу од 900.000,00 динара.</w:t>
      </w:r>
    </w:p>
    <w:p w14:paraId="3D2C1661" w14:textId="77777777" w:rsidR="00C95798" w:rsidRPr="00384DD7" w:rsidRDefault="00C95798" w:rsidP="00384DD7">
      <w:p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051D3475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C33931">
        <w:rPr>
          <w:rFonts w:ascii="Calibri" w:hAnsi="Calibri" w:cs="Calibri"/>
          <w:lang w:val="sr-Cyrl-RS"/>
        </w:rPr>
        <w:t xml:space="preserve">и реализовано </w:t>
      </w:r>
      <w:r w:rsidR="006B556E" w:rsidRPr="00F26AE2">
        <w:rPr>
          <w:rFonts w:ascii="Calibri" w:hAnsi="Calibri" w:cs="Calibri"/>
          <w:b/>
          <w:lang w:val="sr-Cyrl-RS"/>
        </w:rPr>
        <w:t>8</w:t>
      </w:r>
      <w:r w:rsidR="004134EE" w:rsidRPr="00F26AE2">
        <w:rPr>
          <w:rFonts w:ascii="Calibri" w:hAnsi="Calibri" w:cs="Calibri"/>
          <w:b/>
          <w:lang w:val="sr-Cyrl-RS"/>
        </w:rPr>
        <w:t>.</w:t>
      </w:r>
      <w:r w:rsidR="007A65E3">
        <w:rPr>
          <w:rFonts w:ascii="Calibri" w:hAnsi="Calibri" w:cs="Calibri"/>
          <w:b/>
          <w:lang w:val="sr-Cyrl-RS"/>
        </w:rPr>
        <w:t>6</w:t>
      </w:r>
      <w:r w:rsidR="00FA39CC" w:rsidRPr="00F26AE2">
        <w:rPr>
          <w:rFonts w:ascii="Calibri" w:hAnsi="Calibri" w:cs="Calibri"/>
          <w:b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665D39" w:rsidRPr="00F26AE2">
        <w:rPr>
          <w:rFonts w:ascii="Calibri" w:hAnsi="Calibri" w:cs="Calibri"/>
          <w:lang w:val="sr-Cyrl-RS"/>
        </w:rPr>
        <w:t>(</w:t>
      </w:r>
      <w:r w:rsidR="00206FE2">
        <w:rPr>
          <w:rFonts w:ascii="Calibri" w:hAnsi="Calibri" w:cs="Calibri"/>
          <w:lang w:val="sr-Cyrl-RS"/>
        </w:rPr>
        <w:t>100</w:t>
      </w:r>
      <w:r w:rsidR="00FA39CC" w:rsidRPr="00F26AE2">
        <w:rPr>
          <w:rFonts w:ascii="Calibri" w:hAnsi="Calibri" w:cs="Calibri"/>
          <w:lang w:val="sr-Cyrl-RS"/>
        </w:rPr>
        <w:t>,00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477AE295" w14:textId="77777777" w:rsidR="00366F14" w:rsidRPr="00F26AE2" w:rsidRDefault="00366F14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50533D8D" w14:textId="77777777" w:rsidR="009C1855" w:rsidRPr="00F26AE2" w:rsidRDefault="00E71823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Програмска активност 18034013 </w:t>
      </w:r>
      <w:r w:rsidRPr="00F26AE2">
        <w:rPr>
          <w:rFonts w:ascii="Calibri" w:hAnsi="Calibri" w:cs="Calibri"/>
          <w:b/>
          <w:lang w:val="sr-Cyrl-RS"/>
        </w:rPr>
        <w:t xml:space="preserve">– </w:t>
      </w:r>
      <w:r w:rsidR="00C94AE7" w:rsidRPr="00F26AE2">
        <w:rPr>
          <w:rFonts w:ascii="Calibri" w:hAnsi="Calibri" w:cs="Calibri"/>
          <w:lang w:val="sr-Cyrl-RS"/>
        </w:rPr>
        <w:t>Помоћ здравственим установама</w:t>
      </w:r>
      <w:r w:rsidRPr="00F26AE2">
        <w:rPr>
          <w:rFonts w:ascii="Calibri" w:hAnsi="Calibri" w:cs="Calibri"/>
          <w:lang w:val="sr-Cyrl-RS"/>
        </w:rPr>
        <w:t xml:space="preserve"> у условима заразне болести </w:t>
      </w:r>
    </w:p>
    <w:p w14:paraId="246D38BE" w14:textId="77777777" w:rsidR="00E07631" w:rsidRDefault="009C1855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      </w:t>
      </w:r>
      <w:r w:rsidR="004F738F" w:rsidRPr="00F26AE2">
        <w:rPr>
          <w:rFonts w:ascii="Calibri" w:hAnsi="Calibri" w:cs="Calibri"/>
          <w:lang w:val="sr-Cyrl-RS"/>
        </w:rPr>
        <w:t xml:space="preserve">  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905F46" w:rsidRPr="00F26AE2">
        <w:rPr>
          <w:rFonts w:ascii="Calibri" w:hAnsi="Calibri" w:cs="Calibri"/>
          <w:lang w:val="sr-Cyrl-RS"/>
        </w:rPr>
        <w:t xml:space="preserve">        </w:t>
      </w:r>
      <w:r w:rsidRPr="00F26AE2">
        <w:rPr>
          <w:rFonts w:ascii="Calibri" w:hAnsi="Calibri" w:cs="Calibri"/>
          <w:lang w:val="sr-Cyrl-RS"/>
        </w:rPr>
        <w:t xml:space="preserve">     </w:t>
      </w:r>
      <w:r w:rsidR="008C106B" w:rsidRPr="004563AA">
        <w:rPr>
          <w:rFonts w:ascii="Calibri" w:hAnsi="Calibri" w:cs="Calibri"/>
          <w:i/>
          <w:lang w:val="sr-Latn-RS"/>
        </w:rPr>
        <w:t>COVID</w:t>
      </w:r>
      <w:r w:rsidR="00E71823" w:rsidRPr="004563AA">
        <w:rPr>
          <w:rFonts w:ascii="Calibri" w:hAnsi="Calibri" w:cs="Calibri"/>
          <w:i/>
          <w:lang w:val="sr-Cyrl-RS"/>
        </w:rPr>
        <w:t>-19</w:t>
      </w:r>
      <w:r w:rsidR="00E71823" w:rsidRPr="00F26AE2">
        <w:rPr>
          <w:rFonts w:ascii="Calibri" w:hAnsi="Calibri" w:cs="Calibri"/>
          <w:lang w:val="sr-Cyrl-RS"/>
        </w:rPr>
        <w:t xml:space="preserve"> на територији АП Војводине</w:t>
      </w:r>
    </w:p>
    <w:p w14:paraId="0D26A7CB" w14:textId="77777777" w:rsidR="00C35A4C" w:rsidRPr="00F26AE2" w:rsidRDefault="00C35A4C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EFFD743" w14:textId="77777777" w:rsidR="0056236C" w:rsidRDefault="0056236C" w:rsidP="0056236C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Извор финансирања 08 00</w:t>
      </w:r>
      <w:r w:rsidR="00665D39"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 w:cs="Calibri"/>
          <w:lang w:val="sr-Cyrl-RS"/>
        </w:rPr>
        <w:t xml:space="preserve"> Добровољни трансфери од физичких и правних лица</w:t>
      </w:r>
      <w:r w:rsidR="00665D39" w:rsidRPr="00F26AE2">
        <w:rPr>
          <w:rFonts w:ascii="Calibri" w:hAnsi="Calibri" w:cs="Calibri"/>
          <w:lang w:val="sr-Cyrl-RS"/>
        </w:rPr>
        <w:t>;</w:t>
      </w:r>
    </w:p>
    <w:p w14:paraId="57F1E7E0" w14:textId="77777777" w:rsidR="007A65E3" w:rsidRDefault="007A65E3" w:rsidP="0056236C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7659619A" w14:textId="77777777" w:rsidR="007A65E3" w:rsidRPr="00F26AE2" w:rsidRDefault="00EE79A9" w:rsidP="0056236C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За 2022. годину планирана су иницијална средства у износу од 1.000,00 динара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из разлога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пружања евентуалне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помоћи запосленима</w:t>
      </w:r>
      <w:r w:rsidR="003C4526">
        <w:rPr>
          <w:rFonts w:ascii="Calibri" w:hAnsi="Calibri" w:cs="Calibri"/>
          <w:lang w:val="sr-Cyrl-RS"/>
        </w:rPr>
        <w:t xml:space="preserve"> који обављ</w:t>
      </w:r>
      <w:r>
        <w:rPr>
          <w:rFonts w:ascii="Calibri" w:hAnsi="Calibri" w:cs="Calibri"/>
          <w:lang w:val="sr-Cyrl-RS"/>
        </w:rPr>
        <w:t>ају послове здравствене заштите у здравственим установама на територији</w:t>
      </w:r>
      <w:r w:rsidR="00E0074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АП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Војводине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у неизвесним условима проглашења болести КОВИД-19.</w:t>
      </w:r>
    </w:p>
    <w:p w14:paraId="5E0239FE" w14:textId="77777777" w:rsidR="0056236C" w:rsidRPr="00F26AE2" w:rsidRDefault="003C4526" w:rsidP="003C4526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/>
        </w:rPr>
        <w:t xml:space="preserve">Средства су планирана </w:t>
      </w:r>
      <w:r w:rsidR="003E5B50" w:rsidRPr="00F26AE2">
        <w:rPr>
          <w:rFonts w:ascii="Calibri" w:hAnsi="Calibri" w:cs="Calibri"/>
          <w:iCs/>
          <w:lang w:val="sr-Cyrl-RS"/>
        </w:rPr>
        <w:t xml:space="preserve">у оквиру </w:t>
      </w:r>
      <w:r w:rsidR="006F6CDE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6F6CDE" w:rsidRPr="00F26AE2">
        <w:rPr>
          <w:rFonts w:ascii="Calibri" w:hAnsi="Calibri" w:cs="Calibri"/>
          <w:iCs/>
          <w:lang w:val="sr-Cyrl-RS"/>
        </w:rPr>
        <w:t xml:space="preserve"> </w:t>
      </w:r>
      <w:r w:rsidR="003E5B50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 социјално осигурање</w:t>
      </w:r>
      <w:r>
        <w:rPr>
          <w:rFonts w:ascii="Calibri" w:hAnsi="Calibri" w:cs="Calibri"/>
          <w:lang w:val="sr-Cyrl-RS"/>
        </w:rPr>
        <w:t xml:space="preserve">. </w:t>
      </w:r>
      <w:r w:rsidR="00EE79A9">
        <w:rPr>
          <w:rFonts w:ascii="Calibri" w:hAnsi="Calibri" w:cs="Calibri"/>
          <w:lang w:val="sr-Cyrl-RS"/>
        </w:rPr>
        <w:t>По овом осн</w:t>
      </w:r>
      <w:r w:rsidR="007A65E3">
        <w:rPr>
          <w:rFonts w:ascii="Calibri" w:hAnsi="Calibri" w:cs="Calibri"/>
          <w:lang w:val="sr-Cyrl-RS"/>
        </w:rPr>
        <w:t>ову средства нису трошена.</w:t>
      </w:r>
    </w:p>
    <w:p w14:paraId="1677B897" w14:textId="77777777" w:rsidR="00550893" w:rsidRDefault="00550893" w:rsidP="00550893">
      <w:pPr>
        <w:spacing w:line="312" w:lineRule="auto"/>
        <w:ind w:left="720"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10BFE9D6" w14:textId="77777777" w:rsidR="007A65E3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>
        <w:rPr>
          <w:rFonts w:ascii="Calibri" w:hAnsi="Calibri" w:cs="Calibri"/>
          <w:noProof w:val="0"/>
          <w:lang w:val="sr-Cyrl-RS"/>
        </w:rPr>
        <w:t>10.0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, </w:t>
      </w:r>
      <w:r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F75312">
        <w:rPr>
          <w:rFonts w:ascii="Calibri" w:hAnsi="Calibri" w:cs="Calibri"/>
          <w:b/>
          <w:noProof w:val="0"/>
          <w:lang w:val="sr-Cyrl-RS"/>
        </w:rPr>
        <w:t>9.195.000</w:t>
      </w:r>
      <w:r w:rsidR="007A65E3" w:rsidRPr="00813D52">
        <w:rPr>
          <w:rFonts w:ascii="Calibri" w:hAnsi="Calibri" w:cs="Calibri"/>
          <w:b/>
          <w:noProof w:val="0"/>
          <w:lang w:val="sr-Cyrl-RS"/>
        </w:rPr>
        <w:t>,00</w:t>
      </w:r>
      <w:r w:rsidR="007A65E3">
        <w:rPr>
          <w:rFonts w:ascii="Calibri" w:hAnsi="Calibri" w:cs="Calibri"/>
          <w:noProof w:val="0"/>
          <w:lang w:val="sr-Cyrl-RS"/>
        </w:rPr>
        <w:t xml:space="preserve"> динара </w:t>
      </w:r>
      <w:r w:rsidR="00F75312">
        <w:rPr>
          <w:rFonts w:ascii="Calibri" w:hAnsi="Calibri" w:cs="Calibri"/>
          <w:noProof w:val="0"/>
          <w:lang w:val="sr-Cyrl-RS"/>
        </w:rPr>
        <w:t>односно 91,95</w:t>
      </w:r>
      <w:r w:rsidR="006F4776">
        <w:rPr>
          <w:rFonts w:ascii="Calibri" w:hAnsi="Calibri" w:cs="Calibri"/>
          <w:noProof w:val="0"/>
          <w:lang w:val="sr-Cyrl-RS"/>
        </w:rPr>
        <w:t>% плана.</w:t>
      </w:r>
    </w:p>
    <w:p w14:paraId="2D7A6B0B" w14:textId="77777777" w:rsidR="007A65E3" w:rsidRDefault="007A65E3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 xml:space="preserve">Средства </w:t>
      </w:r>
      <w:r w:rsidR="00EE79A9">
        <w:rPr>
          <w:rFonts w:ascii="Calibri" w:hAnsi="Calibri" w:cs="Calibri"/>
          <w:noProof w:val="0"/>
          <w:lang w:val="sr-Cyrl-RS"/>
        </w:rPr>
        <w:t>за ф</w:t>
      </w:r>
      <w:r w:rsidR="00EE79A9" w:rsidRPr="00C918EA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 w:rsidR="00EE79A9">
        <w:rPr>
          <w:rFonts w:ascii="Calibri" w:hAnsi="Calibri" w:cs="Calibri"/>
          <w:noProof w:val="0"/>
          <w:lang w:val="sr-Latn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су пренета следећим установама:</w:t>
      </w:r>
    </w:p>
    <w:p w14:paraId="4C695698" w14:textId="77777777" w:rsidR="00C918EA" w:rsidRDefault="007A65E3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Институт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за здравствену заштите деце и омладине Војводине, Нови сад </w:t>
      </w:r>
      <w:r w:rsidR="00C918EA">
        <w:rPr>
          <w:rFonts w:ascii="Calibri" w:hAnsi="Calibri" w:cs="Calibri"/>
          <w:noProof w:val="0"/>
          <w:lang w:val="sr-Cyrl-RS"/>
        </w:rPr>
        <w:t>у износу од 900.000,00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002BD7A5" w14:textId="77777777" w:rsidR="00C918EA" w:rsidRDefault="00C918EA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Институту за онкологију Војво</w:t>
      </w:r>
      <w:r w:rsidR="00813D52">
        <w:rPr>
          <w:rFonts w:ascii="Calibri" w:hAnsi="Calibri" w:cs="Calibri"/>
          <w:noProof w:val="0"/>
          <w:lang w:val="sr-Cyrl-RS"/>
        </w:rPr>
        <w:t>дине, Сремска Каменица у износу</w:t>
      </w:r>
      <w:r>
        <w:rPr>
          <w:rFonts w:ascii="Calibri" w:hAnsi="Calibri" w:cs="Calibri"/>
          <w:noProof w:val="0"/>
          <w:lang w:val="sr-Cyrl-RS"/>
        </w:rPr>
        <w:t xml:space="preserve"> од 900.000,00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2CFC80ED" w14:textId="77777777" w:rsidR="00C918EA" w:rsidRDefault="00C918EA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Институту за плућне болести Војводине, Сремска Каменица</w:t>
      </w:r>
      <w:r w:rsidRPr="00C918EA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у износу од 900.000,00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6DEACF79" w14:textId="77777777" w:rsidR="00C918EA" w:rsidRDefault="00150161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Клиници</w:t>
      </w:r>
      <w:r w:rsidR="008C7F6B">
        <w:rPr>
          <w:rFonts w:ascii="Calibri" w:hAnsi="Calibri" w:cs="Calibri"/>
          <w:noProof w:val="0"/>
          <w:lang w:val="sr-Cyrl-RS"/>
        </w:rPr>
        <w:t xml:space="preserve"> за стоматологију Војв</w:t>
      </w:r>
      <w:r w:rsidR="00C918EA">
        <w:rPr>
          <w:rFonts w:ascii="Calibri" w:hAnsi="Calibri" w:cs="Calibri"/>
          <w:noProof w:val="0"/>
          <w:lang w:val="sr-Cyrl-RS"/>
        </w:rPr>
        <w:t>одине, Нови Сад у износу од 580.000,00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64265934" w14:textId="77777777" w:rsidR="00C918EA" w:rsidRDefault="00150161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Специјалној болници</w:t>
      </w:r>
      <w:r w:rsidR="00C918EA">
        <w:rPr>
          <w:rFonts w:ascii="Calibri" w:hAnsi="Calibri" w:cs="Calibri"/>
          <w:noProof w:val="0"/>
          <w:lang w:val="sr-Cyrl-RS"/>
        </w:rPr>
        <w:t xml:space="preserve"> за реуматске болести Нови Сад у износу од 710.000,00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2E3910A9" w14:textId="77777777" w:rsidR="00C918EA" w:rsidRDefault="00C918EA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„Душан Савић Дода“, Беочин</w:t>
      </w:r>
      <w:r w:rsidRPr="00C918EA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у износу од 580.000,00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5E40E508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здрављља „Вељко Влаховић“ Врбас у износу од 710.000,00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7A9F423D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lastRenderedPageBreak/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Жабаљ у износу од 570.000,00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4ABD124C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</w:t>
      </w:r>
      <w:r w:rsidR="00150161">
        <w:rPr>
          <w:rFonts w:ascii="Calibri" w:hAnsi="Calibri" w:cs="Calibri"/>
          <w:noProof w:val="0"/>
          <w:lang w:val="sr-Cyrl-RS"/>
        </w:rPr>
        <w:t>му</w:t>
      </w:r>
      <w:r>
        <w:rPr>
          <w:rFonts w:ascii="Calibri" w:hAnsi="Calibri" w:cs="Calibri"/>
          <w:noProof w:val="0"/>
          <w:lang w:val="sr-Cyrl-RS"/>
        </w:rPr>
        <w:t xml:space="preserve"> здравља Темерин </w:t>
      </w:r>
      <w:r w:rsidR="00150161">
        <w:rPr>
          <w:rFonts w:ascii="Calibri" w:hAnsi="Calibri" w:cs="Calibri"/>
          <w:noProof w:val="0"/>
          <w:lang w:val="sr-Cyrl-RS"/>
        </w:rPr>
        <w:t xml:space="preserve">у износу </w:t>
      </w:r>
      <w:r>
        <w:rPr>
          <w:rFonts w:ascii="Calibri" w:hAnsi="Calibri" w:cs="Calibri"/>
          <w:noProof w:val="0"/>
          <w:lang w:val="sr-Cyrl-RS"/>
        </w:rPr>
        <w:t>од 570.000,00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5273DC6D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Шид у износу од 710.000,00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41DC343D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Рума у износу од 705.000,00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37CCDE8E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„Ј.Ј. Змај“ Стара Пазова у износу од 680.000,00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4982B19F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</w:t>
      </w:r>
      <w:r w:rsidR="00150161">
        <w:rPr>
          <w:rFonts w:ascii="Calibri" w:hAnsi="Calibri" w:cs="Calibri"/>
          <w:noProof w:val="0"/>
          <w:lang w:val="sr-Cyrl-RS"/>
        </w:rPr>
        <w:t>ој болници</w:t>
      </w:r>
      <w:r>
        <w:rPr>
          <w:rFonts w:ascii="Calibri" w:hAnsi="Calibri" w:cs="Calibri"/>
          <w:noProof w:val="0"/>
          <w:lang w:val="sr-Cyrl-RS"/>
        </w:rPr>
        <w:t xml:space="preserve"> за плућне болести „ Др Будислав Бабић“ Бела Црква у износу од 100.000,00 динара</w:t>
      </w:r>
      <w:r w:rsidR="005F175A">
        <w:rPr>
          <w:rFonts w:ascii="Calibri" w:hAnsi="Calibri" w:cs="Calibri"/>
          <w:noProof w:val="0"/>
          <w:lang w:val="sr-Cyrl-RS"/>
        </w:rPr>
        <w:t>;</w:t>
      </w:r>
    </w:p>
    <w:p w14:paraId="35E4F7E7" w14:textId="77777777" w:rsidR="00F75312" w:rsidRDefault="00F75312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 здравља Сечањ у износу од 580.000,00 динара</w:t>
      </w:r>
      <w:r w:rsidR="005F175A">
        <w:rPr>
          <w:rFonts w:ascii="Calibri" w:hAnsi="Calibri" w:cs="Calibri"/>
          <w:noProof w:val="0"/>
          <w:lang w:val="sr-Cyrl-RS"/>
        </w:rPr>
        <w:t>.</w:t>
      </w:r>
    </w:p>
    <w:p w14:paraId="2C073C46" w14:textId="77777777" w:rsidR="008C7F6B" w:rsidRDefault="008C7F6B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CA01DBA" w14:textId="77777777" w:rsidR="00913B1F" w:rsidRPr="00F26AE2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15A12950" w14:textId="77777777" w:rsidR="005F5E1B" w:rsidRPr="00F26AE2" w:rsidRDefault="005F5E1B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77777777" w:rsidR="000E5F33" w:rsidRPr="00F75312" w:rsidRDefault="002F25D3" w:rsidP="00F75312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534EF7">
        <w:rPr>
          <w:rFonts w:ascii="Calibri" w:hAnsi="Calibri" w:cs="Calibri"/>
          <w:lang w:val="sr-Cyrl-RS"/>
        </w:rPr>
        <w:t>5.803.286.421,70</w:t>
      </w:r>
      <w:r w:rsidR="00F75312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534EF7">
        <w:rPr>
          <w:rFonts w:ascii="Calibri" w:hAnsi="Calibri" w:cs="Calibri"/>
          <w:b/>
          <w:lang w:val="sr-Cyrl-RS"/>
        </w:rPr>
        <w:t>4.</w:t>
      </w:r>
      <w:r w:rsidR="00F0778B">
        <w:rPr>
          <w:rFonts w:ascii="Calibri" w:hAnsi="Calibri" w:cs="Calibri"/>
          <w:b/>
          <w:lang w:val="sr-Cyrl-RS"/>
        </w:rPr>
        <w:t>545.370.860,91</w:t>
      </w:r>
      <w:r w:rsidR="003F63ED">
        <w:rPr>
          <w:rFonts w:ascii="Calibri" w:hAnsi="Calibri" w:cs="Calibri"/>
          <w:lang w:val="sr-Latn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F0778B">
        <w:rPr>
          <w:rFonts w:ascii="Calibri" w:hAnsi="Calibri" w:cs="Calibri"/>
          <w:lang w:val="sr-Cyrl-RS"/>
        </w:rPr>
        <w:t>78,32</w:t>
      </w:r>
      <w:r w:rsidR="00A72992" w:rsidRPr="00F26AE2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77777777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77777777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693B30" w:rsidRPr="00F0778B">
        <w:rPr>
          <w:rFonts w:ascii="Calibri" w:hAnsi="Calibri" w:cs="Calibri"/>
          <w:lang w:val="sr-Cyrl-RS"/>
        </w:rPr>
        <w:t>2.</w:t>
      </w:r>
      <w:r w:rsidR="00534EF7" w:rsidRPr="00F0778B">
        <w:rPr>
          <w:rFonts w:ascii="Calibri" w:hAnsi="Calibri" w:cs="Calibri"/>
          <w:lang w:val="sr-Cyrl-RS"/>
        </w:rPr>
        <w:t>202.499.558,05</w:t>
      </w:r>
      <w:r w:rsidR="00512B23" w:rsidRPr="00F0778B">
        <w:rPr>
          <w:rFonts w:ascii="Calibri" w:hAnsi="Calibri" w:cs="Calibri"/>
          <w:lang w:val="sr-Cyrl-RS"/>
        </w:rPr>
        <w:t xml:space="preserve">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F0778B">
        <w:rPr>
          <w:rFonts w:ascii="Calibri" w:hAnsi="Calibri" w:cs="Calibri"/>
          <w:b/>
          <w:noProof w:val="0"/>
          <w:lang w:val="sr-Cyrl-RS"/>
        </w:rPr>
        <w:t>2.199.412.761,96</w:t>
      </w:r>
      <w:r w:rsidR="00171432" w:rsidRPr="00F0778B">
        <w:rPr>
          <w:rFonts w:ascii="Calibri" w:hAnsi="Calibri" w:cs="Calibri"/>
          <w:noProof w:val="0"/>
          <w:lang w:val="sr-Latn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0778B">
        <w:rPr>
          <w:rFonts w:ascii="Calibri" w:hAnsi="Calibri" w:cs="Calibri"/>
          <w:noProof w:val="0"/>
          <w:lang w:val="sr-Latn-RS"/>
        </w:rPr>
        <w:t>99</w:t>
      </w:r>
      <w:r w:rsidR="00534EF7" w:rsidRPr="00F0778B">
        <w:rPr>
          <w:rFonts w:ascii="Calibri" w:hAnsi="Calibri" w:cs="Calibri"/>
          <w:noProof w:val="0"/>
          <w:lang w:val="sr-Latn-RS"/>
        </w:rPr>
        <w:t>,</w:t>
      </w:r>
      <w:r w:rsidR="00F0778B">
        <w:rPr>
          <w:rFonts w:ascii="Calibri" w:hAnsi="Calibri" w:cs="Calibri"/>
          <w:noProof w:val="0"/>
          <w:lang w:val="sr-Cyrl-RS"/>
        </w:rPr>
        <w:t>86</w:t>
      </w:r>
      <w:r w:rsidR="007A0DF4" w:rsidRPr="00F0778B">
        <w:rPr>
          <w:rFonts w:ascii="Calibri" w:hAnsi="Calibri" w:cs="Calibri"/>
          <w:noProof w:val="0"/>
          <w:lang w:val="sr-Cyrl-RS"/>
        </w:rPr>
        <w:t>%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2B1FA9BF" w14:textId="77777777" w:rsidR="00027F99" w:rsidRDefault="003E220F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у табеларном прегледу са наменом и износом средстава. </w:t>
      </w:r>
    </w:p>
    <w:p w14:paraId="33C529AC" w14:textId="6694B518" w:rsidR="00401384" w:rsidRPr="00027F99" w:rsidRDefault="00C56783" w:rsidP="00027F99">
      <w:pPr>
        <w:jc w:val="left"/>
        <w:rPr>
          <w:rFonts w:ascii="Calibri" w:hAnsi="Calibri" w:cs="Calibri"/>
          <w:lang w:val="sr-Cyrl-RS"/>
        </w:rPr>
      </w:pPr>
      <w:hyperlink r:id="rId8" w:history="1">
        <w:r w:rsidR="00BF21E0" w:rsidRPr="00C56783">
          <w:rPr>
            <w:rStyle w:val="Hyperlink"/>
            <w:rFonts w:ascii="Calibri" w:hAnsi="Calibri" w:cs="Calibri"/>
            <w:i/>
            <w:lang w:val="sr-Cyrl-ME"/>
          </w:rPr>
          <w:t>Табеларни преглед (лин</w:t>
        </w:r>
        <w:bookmarkStart w:id="1" w:name="_GoBack"/>
        <w:bookmarkEnd w:id="1"/>
        <w:r w:rsidR="00BF21E0" w:rsidRPr="00C56783">
          <w:rPr>
            <w:rStyle w:val="Hyperlink"/>
            <w:rFonts w:ascii="Calibri" w:hAnsi="Calibri" w:cs="Calibri"/>
            <w:i/>
            <w:lang w:val="sr-Cyrl-ME"/>
          </w:rPr>
          <w:t>к</w:t>
        </w:r>
        <w:r w:rsidR="00BF21E0" w:rsidRPr="00C56783">
          <w:rPr>
            <w:rStyle w:val="Hyperlink"/>
            <w:rFonts w:ascii="Calibri" w:hAnsi="Calibri" w:cs="Calibri"/>
            <w:i/>
            <w:lang w:val="sr-Cyrl-ME"/>
          </w:rPr>
          <w:t>)</w:t>
        </w:r>
      </w:hyperlink>
    </w:p>
    <w:p w14:paraId="6D3E23BC" w14:textId="77777777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77777777" w:rsidR="009127E6" w:rsidRPr="00F26AE2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77777777" w:rsidR="009127E6" w:rsidRPr="00F26AE2" w:rsidRDefault="00F6435B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 за потребе Центра за имиџинг дијагностику и изградњ</w:t>
      </w:r>
      <w:r w:rsidR="00385360" w:rsidRPr="00F26AE2">
        <w:rPr>
          <w:rFonts w:ascii="Calibri" w:hAnsi="Calibri" w:cs="Calibri"/>
          <w:lang w:val="sr-Cyrl-RS"/>
        </w:rPr>
        <w:t>у</w:t>
      </w:r>
      <w:r w:rsidR="00386638" w:rsidRPr="00F26AE2">
        <w:rPr>
          <w:rFonts w:ascii="Calibri" w:hAnsi="Calibri" w:cs="Calibri"/>
          <w:lang w:val="sr-Cyrl-RS"/>
        </w:rPr>
        <w:t xml:space="preserve"> простора за смештај </w:t>
      </w:r>
      <w:r w:rsidR="00385360" w:rsidRPr="00F26AE2">
        <w:rPr>
          <w:rFonts w:ascii="Calibri" w:hAnsi="Calibri" w:cs="Calibri"/>
          <w:lang w:val="sr-Cyrl-RS"/>
        </w:rPr>
        <w:t>а</w:t>
      </w:r>
      <w:r w:rsidR="00386638" w:rsidRPr="00F26AE2">
        <w:rPr>
          <w:rFonts w:ascii="Calibri" w:hAnsi="Calibri" w:cs="Calibri"/>
          <w:lang w:val="sr-Cyrl-RS"/>
        </w:rPr>
        <w:t>нгио</w:t>
      </w:r>
      <w:r w:rsidR="00385360" w:rsidRPr="00F26AE2">
        <w:rPr>
          <w:rFonts w:ascii="Calibri" w:hAnsi="Calibri" w:cs="Calibri"/>
          <w:lang w:val="sr-Cyrl-RS"/>
        </w:rPr>
        <w:t>-</w:t>
      </w:r>
      <w:r w:rsidR="00386638" w:rsidRPr="00F26AE2">
        <w:rPr>
          <w:rFonts w:ascii="Calibri" w:hAnsi="Calibri" w:cs="Calibri"/>
          <w:lang w:val="sr-Cyrl-RS"/>
        </w:rPr>
        <w:t>сале за интензивну радиологију у онкологији, први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</w:t>
      </w:r>
      <w:r w:rsidR="005661CC" w:rsidRPr="00F26AE2">
        <w:rPr>
          <w:rFonts w:ascii="Calibri" w:hAnsi="Calibri" w:cs="Calibri"/>
          <w:lang w:val="sr-Cyrl-RS"/>
        </w:rPr>
        <w:t xml:space="preserve">ебе Института за </w:t>
      </w:r>
      <w:r w:rsidR="00385360" w:rsidRPr="00F26AE2">
        <w:rPr>
          <w:rFonts w:ascii="Calibri" w:hAnsi="Calibri" w:cs="Calibri"/>
          <w:lang w:val="sr-Cyrl-RS"/>
        </w:rPr>
        <w:t>о</w:t>
      </w:r>
      <w:r w:rsidR="005661CC" w:rsidRPr="00F26AE2">
        <w:rPr>
          <w:rFonts w:ascii="Calibri" w:hAnsi="Calibri" w:cs="Calibri"/>
          <w:lang w:val="sr-Cyrl-RS"/>
        </w:rPr>
        <w:t>нкологију Војв</w:t>
      </w:r>
      <w:r w:rsidR="00386638" w:rsidRPr="00F26AE2">
        <w:rPr>
          <w:rFonts w:ascii="Calibri" w:hAnsi="Calibri" w:cs="Calibri"/>
          <w:lang w:val="sr-Cyrl-RS"/>
        </w:rPr>
        <w:t>одине, други спрат – простор за потребе Института за плућне болести Војводине, трећи спрат</w:t>
      </w:r>
      <w:r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 Института за кардиоваскуларне болести, четврти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Института за онкологију</w:t>
      </w:r>
      <w:r w:rsidR="005661CC" w:rsidRPr="00F26AE2">
        <w:rPr>
          <w:rFonts w:ascii="Calibri" w:hAnsi="Calibri" w:cs="Calibri"/>
          <w:lang w:val="sr-Cyrl-RS"/>
        </w:rPr>
        <w:t xml:space="preserve"> </w:t>
      </w:r>
      <w:r w:rsidR="00BA1229" w:rsidRPr="00F26AE2">
        <w:rPr>
          <w:rFonts w:ascii="Calibri" w:hAnsi="Calibri" w:cs="Calibri"/>
          <w:lang w:val="sr-Cyrl-RS"/>
        </w:rPr>
        <w:t>Војводине. Изг</w:t>
      </w:r>
      <w:r w:rsidRPr="00F26AE2">
        <w:rPr>
          <w:rFonts w:ascii="Calibri" w:hAnsi="Calibri" w:cs="Calibri"/>
          <w:lang w:val="sr-Cyrl-RS"/>
        </w:rPr>
        <w:t>радња ПЕТ центра</w:t>
      </w:r>
      <w:r w:rsidR="00386638" w:rsidRPr="00F26AE2">
        <w:rPr>
          <w:rFonts w:ascii="Calibri" w:hAnsi="Calibri" w:cs="Calibri"/>
          <w:lang w:val="sr-Cyrl-RS"/>
        </w:rPr>
        <w:t>: бункер за смештај вишеенергетског линеарног акцелератора с пратећо</w:t>
      </w:r>
      <w:r w:rsidR="007E22B4" w:rsidRPr="00F26AE2">
        <w:rPr>
          <w:rFonts w:ascii="Calibri" w:hAnsi="Calibri" w:cs="Calibri"/>
          <w:lang w:val="sr-Cyrl-RS"/>
        </w:rPr>
        <w:t xml:space="preserve">м опремом за радиотерапију, ПЕТ </w:t>
      </w:r>
      <w:r w:rsidR="00386638" w:rsidRPr="00F26AE2">
        <w:rPr>
          <w:rFonts w:ascii="Calibri" w:hAnsi="Calibri" w:cs="Calibri"/>
          <w:lang w:val="sr-Cyrl-RS"/>
        </w:rPr>
        <w:t>ЦТ с простором за смештај</w:t>
      </w:r>
      <w:r w:rsidR="007E22B4"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п</w:t>
      </w:r>
      <w:r w:rsidR="007E22B4" w:rsidRPr="00F26AE2">
        <w:rPr>
          <w:rFonts w:ascii="Calibri" w:hAnsi="Calibri" w:cs="Calibri"/>
          <w:lang w:val="sr-Cyrl-RS"/>
        </w:rPr>
        <w:t>ет уређаја, дневна болница хем</w:t>
      </w:r>
      <w:r w:rsidR="00386638" w:rsidRPr="00F26AE2">
        <w:rPr>
          <w:rFonts w:ascii="Calibri" w:hAnsi="Calibri" w:cs="Calibri"/>
          <w:lang w:val="sr-Cyrl-RS"/>
        </w:rPr>
        <w:t>отерапије и друго.</w:t>
      </w:r>
    </w:p>
    <w:p w14:paraId="7C1FC3EA" w14:textId="77777777" w:rsidR="009946E1" w:rsidRDefault="009E5E84" w:rsidP="009946E1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За реализацију овог програма планирано је </w:t>
      </w:r>
      <w:r w:rsidR="00145010" w:rsidRPr="00F26AE2">
        <w:rPr>
          <w:rFonts w:ascii="Calibri" w:hAnsi="Calibri" w:cs="Calibri"/>
          <w:lang w:val="sr-Cyrl-RS"/>
        </w:rPr>
        <w:t>3.</w:t>
      </w:r>
      <w:r w:rsidR="003E2877">
        <w:rPr>
          <w:rFonts w:ascii="Calibri" w:hAnsi="Calibri" w:cs="Calibri"/>
          <w:lang w:val="sr-Cyrl-RS"/>
        </w:rPr>
        <w:t>154.666.863,65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F10A7E" w:rsidRPr="007F57F5">
        <w:rPr>
          <w:rFonts w:ascii="Calibri" w:hAnsi="Calibri" w:cs="Calibri"/>
          <w:b/>
          <w:lang w:val="sr-Cyrl-RS"/>
        </w:rPr>
        <w:t>1.</w:t>
      </w:r>
      <w:r w:rsidR="00CF159A">
        <w:rPr>
          <w:rFonts w:ascii="Calibri" w:hAnsi="Calibri" w:cs="Calibri"/>
          <w:b/>
          <w:lang w:val="sr-Latn-RS"/>
        </w:rPr>
        <w:t>899.900.566,95</w:t>
      </w:r>
      <w:r w:rsidR="00F10A7E">
        <w:rPr>
          <w:rFonts w:ascii="Calibri" w:hAnsi="Calibri" w:cs="Calibri"/>
          <w:lang w:val="sr-Cyrl-RS"/>
        </w:rPr>
        <w:t xml:space="preserve">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CF159A">
        <w:rPr>
          <w:rFonts w:ascii="Calibri" w:hAnsi="Calibri" w:cs="Calibri"/>
          <w:lang w:val="sr-Cyrl-RS"/>
        </w:rPr>
        <w:t>60,23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BA1229" w:rsidRPr="00F26AE2">
        <w:rPr>
          <w:rFonts w:ascii="Calibri" w:hAnsi="Calibri" w:cs="Calibri"/>
          <w:iCs/>
          <w:lang w:val="sr-Cyrl-RS"/>
        </w:rPr>
        <w:t xml:space="preserve"> и то у 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946E1" w:rsidRPr="009946E1">
        <w:rPr>
          <w:rFonts w:ascii="Calibri" w:hAnsi="Calibri" w:cs="Calibri"/>
          <w:iCs/>
          <w:lang w:val="sr-Cyrl-RS"/>
        </w:rPr>
        <w:t>.</w:t>
      </w:r>
    </w:p>
    <w:p w14:paraId="69ABD088" w14:textId="77777777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7F6BDA3A" w14:textId="77777777" w:rsidR="005151B6" w:rsidRDefault="005151B6" w:rsidP="005151B6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18075008</w:t>
      </w:r>
      <w:r w:rsidRPr="007F57F5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7F57F5" w:rsidRPr="007F57F5">
        <w:rPr>
          <w:rFonts w:ascii="Calibri" w:hAnsi="Calibri" w:cs="Calibri"/>
          <w:b/>
          <w:bCs/>
          <w:kern w:val="32"/>
          <w:lang w:val="sr-Latn-RS"/>
        </w:rPr>
        <w:t xml:space="preserve">- </w:t>
      </w:r>
      <w:r w:rsidRPr="005151B6">
        <w:rPr>
          <w:rFonts w:ascii="Calibri" w:hAnsi="Calibri" w:cs="Calibri"/>
          <w:bCs/>
          <w:kern w:val="32"/>
          <w:lang w:val="sr-Cyrl-RS"/>
        </w:rPr>
        <w:t>Пројекат унапређења радиолошке терапије</w:t>
      </w:r>
      <w:r>
        <w:rPr>
          <w:rFonts w:ascii="Calibri" w:hAnsi="Calibri" w:cs="Calibri"/>
          <w:bCs/>
          <w:kern w:val="32"/>
          <w:lang w:val="sr-Cyrl-RS"/>
        </w:rPr>
        <w:t xml:space="preserve"> и потребе приоритетне набавке линеарног акцелератора са пратећом опремом и реконструкцијом простора за смештај за потребе Института за онкологију Војводине, Сремска Каменица </w:t>
      </w:r>
    </w:p>
    <w:p w14:paraId="679FE7B1" w14:textId="77777777" w:rsidR="005151B6" w:rsidRDefault="005151B6" w:rsidP="005151B6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7C885E9E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>
        <w:rPr>
          <w:rFonts w:ascii="Calibri" w:hAnsi="Calibri" w:cs="Calibri"/>
          <w:bCs/>
          <w:kern w:val="32"/>
          <w:lang w:val="sr-Cyrl-RS"/>
        </w:rPr>
        <w:t xml:space="preserve">Набавка линеарног акцелератора са пратећом радиотерапијском опремом за дозиметрију и </w:t>
      </w:r>
      <w:r w:rsidR="0080739D">
        <w:rPr>
          <w:rFonts w:ascii="Calibri" w:hAnsi="Calibri" w:cs="Calibri"/>
          <w:bCs/>
          <w:kern w:val="32"/>
          <w:lang w:val="sr-Cyrl-RS"/>
        </w:rPr>
        <w:t>имобилизацију и модулима за инте</w:t>
      </w:r>
      <w:r>
        <w:rPr>
          <w:rFonts w:ascii="Calibri" w:hAnsi="Calibri" w:cs="Calibri"/>
          <w:bCs/>
          <w:kern w:val="32"/>
          <w:lang w:val="sr-Cyrl-RS"/>
        </w:rPr>
        <w:t>грацију са постојећим информационим окружењем за болничку, зрачну и клиничку терапију, декомисионирање постојећег линеарног акцелератора који је ван употребе, израда пројектне документације и извођење радова</w:t>
      </w:r>
      <w:r w:rsidR="0080739D">
        <w:rPr>
          <w:rFonts w:ascii="Calibri" w:hAnsi="Calibri" w:cs="Calibri"/>
          <w:bCs/>
          <w:kern w:val="32"/>
          <w:lang w:val="sr-Cyrl-RS"/>
        </w:rPr>
        <w:t xml:space="preserve"> </w:t>
      </w:r>
      <w:r>
        <w:rPr>
          <w:rFonts w:ascii="Calibri" w:hAnsi="Calibri" w:cs="Calibri"/>
          <w:bCs/>
          <w:kern w:val="32"/>
          <w:lang w:val="sr-Cyrl-RS"/>
        </w:rPr>
        <w:t>на ре</w:t>
      </w:r>
      <w:r w:rsidR="00BE58E9">
        <w:rPr>
          <w:rFonts w:ascii="Calibri" w:hAnsi="Calibri" w:cs="Calibri"/>
          <w:bCs/>
          <w:kern w:val="32"/>
          <w:lang w:val="sr-Cyrl-RS"/>
        </w:rPr>
        <w:t xml:space="preserve">конструкцији бункера, </w:t>
      </w:r>
      <w:r>
        <w:rPr>
          <w:rFonts w:ascii="Calibri" w:hAnsi="Calibri" w:cs="Calibri"/>
          <w:bCs/>
          <w:kern w:val="32"/>
          <w:lang w:val="sr-Cyrl-RS"/>
        </w:rPr>
        <w:t>контролне собе и ходника у Институту за онкологију Војводине, Сремска Каменица. Набавком новог линеарног акцелератора повећаће се квалите</w:t>
      </w:r>
      <w:r w:rsidR="007F57F5">
        <w:rPr>
          <w:rFonts w:ascii="Calibri" w:hAnsi="Calibri" w:cs="Calibri"/>
          <w:bCs/>
          <w:kern w:val="32"/>
          <w:lang w:val="sr-Cyrl-RS"/>
        </w:rPr>
        <w:t xml:space="preserve">т пружене зрачне терапије пацијeнтима као и смањење </w:t>
      </w:r>
      <w:r>
        <w:rPr>
          <w:rFonts w:ascii="Calibri" w:hAnsi="Calibri" w:cs="Calibri"/>
          <w:bCs/>
          <w:kern w:val="32"/>
          <w:lang w:val="sr-Cyrl-RS"/>
        </w:rPr>
        <w:t xml:space="preserve">листе заказивања за зрачну терапију. </w:t>
      </w:r>
    </w:p>
    <w:p w14:paraId="16A2D421" w14:textId="2A22964E" w:rsidR="009A7900" w:rsidRPr="00B16482" w:rsidRDefault="005151B6" w:rsidP="005151B6">
      <w:pPr>
        <w:spacing w:line="312" w:lineRule="auto"/>
        <w:ind w:right="22"/>
        <w:rPr>
          <w:rFonts w:ascii="Calibri" w:hAnsi="Calibri" w:cs="Calibri"/>
          <w:iCs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Укупно планирана средства за реализацију наведене програмске активности износе </w:t>
      </w:r>
      <w:r>
        <w:rPr>
          <w:rFonts w:ascii="Calibri" w:hAnsi="Calibri" w:cs="Calibri"/>
          <w:lang w:val="sr-Cyrl-RS"/>
        </w:rPr>
        <w:t>446.</w:t>
      </w:r>
      <w:r w:rsidR="006A1C53">
        <w:rPr>
          <w:rFonts w:ascii="Calibri" w:hAnsi="Calibri" w:cs="Calibri"/>
          <w:lang w:val="sr-Cyrl-RS"/>
        </w:rPr>
        <w:t>12</w:t>
      </w:r>
      <w:r>
        <w:rPr>
          <w:rFonts w:ascii="Calibri" w:hAnsi="Calibri" w:cs="Calibri"/>
          <w:lang w:val="sr-Cyrl-RS"/>
        </w:rPr>
        <w:t>0.000,00</w:t>
      </w:r>
      <w:r w:rsidRPr="00F26AE2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 xml:space="preserve">динара </w:t>
      </w:r>
      <w:r w:rsidRPr="00F26AE2">
        <w:rPr>
          <w:rFonts w:ascii="Calibri" w:hAnsi="Calibri" w:cs="Calibri"/>
          <w:iCs/>
          <w:lang w:val="sr-Cyrl-RS"/>
        </w:rPr>
        <w:t xml:space="preserve">и то у оквиру </w:t>
      </w:r>
      <w:r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Pr="00F26AE2">
        <w:rPr>
          <w:rFonts w:ascii="Calibri" w:hAnsi="Calibri" w:cs="Calibri"/>
          <w:iCs/>
          <w:lang w:val="sr-Cyrl-RS"/>
        </w:rPr>
        <w:t xml:space="preserve"> </w:t>
      </w:r>
      <w:r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Pr="009946E1">
        <w:rPr>
          <w:rFonts w:ascii="Calibri" w:hAnsi="Calibri" w:cs="Calibri"/>
          <w:iCs/>
          <w:lang w:val="sr-Cyrl-RS"/>
        </w:rPr>
        <w:t>.</w:t>
      </w:r>
      <w:r w:rsidR="009A7900">
        <w:rPr>
          <w:rFonts w:ascii="Calibri" w:hAnsi="Calibri" w:cs="Calibri"/>
          <w:iCs/>
          <w:lang w:val="sr-Latn-RS"/>
        </w:rPr>
        <w:t xml:space="preserve"> </w:t>
      </w:r>
      <w:r w:rsidR="009A7900">
        <w:rPr>
          <w:rFonts w:ascii="Calibri" w:hAnsi="Calibri" w:cs="Calibri"/>
          <w:iCs/>
          <w:lang w:val="sr-Cyrl-RS"/>
        </w:rPr>
        <w:t xml:space="preserve">Утрошено је </w:t>
      </w:r>
      <w:r w:rsidR="009A7900" w:rsidRPr="00401384">
        <w:rPr>
          <w:rFonts w:ascii="Calibri" w:hAnsi="Calibri" w:cs="Calibri"/>
          <w:b/>
          <w:iCs/>
          <w:lang w:val="sr-Cyrl-RS"/>
        </w:rPr>
        <w:t>446.057.532,00</w:t>
      </w:r>
      <w:r w:rsidR="009A7900">
        <w:rPr>
          <w:rFonts w:ascii="Calibri" w:hAnsi="Calibri" w:cs="Calibri"/>
          <w:iCs/>
          <w:lang w:val="sr-Cyrl-RS"/>
        </w:rPr>
        <w:t xml:space="preserve"> односно 99,99% плана.</w:t>
      </w:r>
      <w:r w:rsidR="00B16482">
        <w:rPr>
          <w:rFonts w:ascii="Calibri" w:hAnsi="Calibri" w:cs="Calibri"/>
          <w:iCs/>
          <w:lang w:val="sr-Cyrl-RS"/>
        </w:rPr>
        <w:t xml:space="preserve"> </w:t>
      </w:r>
      <w:r w:rsidR="009A7900">
        <w:rPr>
          <w:rFonts w:ascii="Calibri" w:hAnsi="Calibri" w:cs="Calibri"/>
          <w:iCs/>
          <w:lang w:val="sr-Cyrl-RS"/>
        </w:rPr>
        <w:t>Средства су пренета Институту за онкологију, Сремска Каменица</w:t>
      </w:r>
      <w:r w:rsidR="00B16482">
        <w:rPr>
          <w:rFonts w:ascii="Calibri" w:hAnsi="Calibri" w:cs="Calibri"/>
          <w:iCs/>
          <w:lang w:val="sr-Cyrl-RS"/>
        </w:rPr>
        <w:t xml:space="preserve"> за реализацију пројкта </w:t>
      </w:r>
      <w:r w:rsidR="00B16482" w:rsidRPr="005151B6">
        <w:rPr>
          <w:rFonts w:ascii="Calibri" w:hAnsi="Calibri" w:cs="Calibri"/>
          <w:bCs/>
          <w:kern w:val="32"/>
          <w:lang w:val="sr-Cyrl-RS"/>
        </w:rPr>
        <w:t>унапређења радиолошке терапије</w:t>
      </w:r>
      <w:r w:rsidR="00B16482">
        <w:rPr>
          <w:rFonts w:ascii="Calibri" w:hAnsi="Calibri" w:cs="Calibri"/>
          <w:bCs/>
          <w:kern w:val="32"/>
          <w:lang w:val="sr-Cyrl-RS"/>
        </w:rPr>
        <w:t xml:space="preserve"> и потребе приоритетне набавке линеарног акцелератора са пратећом опремом и реконструкцијом простора.</w:t>
      </w:r>
    </w:p>
    <w:p w14:paraId="7FB0ABDC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sectPr w:rsidR="005151B6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1DE6F" w14:textId="77777777" w:rsidR="00EA7623" w:rsidRDefault="00EA7623">
      <w:r>
        <w:separator/>
      </w:r>
    </w:p>
  </w:endnote>
  <w:endnote w:type="continuationSeparator" w:id="0">
    <w:p w14:paraId="1E0BA35E" w14:textId="77777777" w:rsidR="00EA7623" w:rsidRDefault="00EA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F6CAA" w14:textId="77777777" w:rsidR="00EA7623" w:rsidRDefault="00EA7623">
      <w:r>
        <w:separator/>
      </w:r>
    </w:p>
  </w:footnote>
  <w:footnote w:type="continuationSeparator" w:id="0">
    <w:p w14:paraId="1FB47338" w14:textId="77777777" w:rsidR="00EA7623" w:rsidRDefault="00EA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4"/>
  </w:num>
  <w:num w:numId="18">
    <w:abstractNumId w:val="45"/>
  </w:num>
  <w:num w:numId="19">
    <w:abstractNumId w:val="47"/>
  </w:num>
  <w:num w:numId="20">
    <w:abstractNumId w:val="28"/>
  </w:num>
  <w:num w:numId="21">
    <w:abstractNumId w:val="39"/>
  </w:num>
  <w:num w:numId="22">
    <w:abstractNumId w:val="32"/>
  </w:num>
  <w:num w:numId="23">
    <w:abstractNumId w:val="35"/>
  </w:num>
  <w:num w:numId="24">
    <w:abstractNumId w:val="51"/>
  </w:num>
  <w:num w:numId="25">
    <w:abstractNumId w:val="50"/>
  </w:num>
  <w:num w:numId="26">
    <w:abstractNumId w:val="20"/>
  </w:num>
  <w:num w:numId="27">
    <w:abstractNumId w:val="31"/>
  </w:num>
  <w:num w:numId="28">
    <w:abstractNumId w:val="29"/>
  </w:num>
  <w:num w:numId="29">
    <w:abstractNumId w:val="46"/>
  </w:num>
  <w:num w:numId="30">
    <w:abstractNumId w:val="36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1"/>
  </w:num>
  <w:num w:numId="43">
    <w:abstractNumId w:val="42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8"/>
  </w:num>
  <w:num w:numId="49">
    <w:abstractNumId w:val="49"/>
  </w:num>
  <w:num w:numId="50">
    <w:abstractNumId w:val="37"/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6490"/>
    <w:rsid w:val="00016ACA"/>
    <w:rsid w:val="00017CC0"/>
    <w:rsid w:val="000202DC"/>
    <w:rsid w:val="00020741"/>
    <w:rsid w:val="00020E6C"/>
    <w:rsid w:val="00020F5D"/>
    <w:rsid w:val="00021367"/>
    <w:rsid w:val="000231F8"/>
    <w:rsid w:val="00023355"/>
    <w:rsid w:val="000235B6"/>
    <w:rsid w:val="000243FE"/>
    <w:rsid w:val="00024A78"/>
    <w:rsid w:val="0002508C"/>
    <w:rsid w:val="000251FF"/>
    <w:rsid w:val="00025DFF"/>
    <w:rsid w:val="00027B72"/>
    <w:rsid w:val="00027F99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F23"/>
    <w:rsid w:val="00072F68"/>
    <w:rsid w:val="000740E2"/>
    <w:rsid w:val="000747E5"/>
    <w:rsid w:val="00074A92"/>
    <w:rsid w:val="000750FC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3AE"/>
    <w:rsid w:val="000B4596"/>
    <w:rsid w:val="000B4A28"/>
    <w:rsid w:val="000B6F54"/>
    <w:rsid w:val="000B7866"/>
    <w:rsid w:val="000B7EEB"/>
    <w:rsid w:val="000B7FE7"/>
    <w:rsid w:val="000C10A4"/>
    <w:rsid w:val="000C16B0"/>
    <w:rsid w:val="000C33C3"/>
    <w:rsid w:val="000C3A96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24AB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5345"/>
    <w:rsid w:val="001653A6"/>
    <w:rsid w:val="001658A5"/>
    <w:rsid w:val="00166699"/>
    <w:rsid w:val="001674A2"/>
    <w:rsid w:val="00170A04"/>
    <w:rsid w:val="00170D17"/>
    <w:rsid w:val="00170EE8"/>
    <w:rsid w:val="00171432"/>
    <w:rsid w:val="00172180"/>
    <w:rsid w:val="00172BD5"/>
    <w:rsid w:val="0017459D"/>
    <w:rsid w:val="00174706"/>
    <w:rsid w:val="00174DBC"/>
    <w:rsid w:val="00176AB6"/>
    <w:rsid w:val="00176C2D"/>
    <w:rsid w:val="001779F7"/>
    <w:rsid w:val="00180C27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BCE"/>
    <w:rsid w:val="002104B1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59D"/>
    <w:rsid w:val="00231BE4"/>
    <w:rsid w:val="002323D0"/>
    <w:rsid w:val="00232437"/>
    <w:rsid w:val="002324D3"/>
    <w:rsid w:val="002336CF"/>
    <w:rsid w:val="00233B66"/>
    <w:rsid w:val="00234347"/>
    <w:rsid w:val="00234E73"/>
    <w:rsid w:val="00235082"/>
    <w:rsid w:val="002376A3"/>
    <w:rsid w:val="0023797A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56C"/>
    <w:rsid w:val="00290C0F"/>
    <w:rsid w:val="002915DB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43C9"/>
    <w:rsid w:val="002A489F"/>
    <w:rsid w:val="002A5360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120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2DC0"/>
    <w:rsid w:val="002E2FC6"/>
    <w:rsid w:val="002E3E09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6EA"/>
    <w:rsid w:val="00305D10"/>
    <w:rsid w:val="003060EC"/>
    <w:rsid w:val="003069D5"/>
    <w:rsid w:val="003106F1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8B3"/>
    <w:rsid w:val="0035698D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8D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384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255"/>
    <w:rsid w:val="00475991"/>
    <w:rsid w:val="00475CC5"/>
    <w:rsid w:val="004767D7"/>
    <w:rsid w:val="00477318"/>
    <w:rsid w:val="00477664"/>
    <w:rsid w:val="00480190"/>
    <w:rsid w:val="004802F9"/>
    <w:rsid w:val="00480FBC"/>
    <w:rsid w:val="00481853"/>
    <w:rsid w:val="004829BB"/>
    <w:rsid w:val="00482A1D"/>
    <w:rsid w:val="00482E00"/>
    <w:rsid w:val="00483121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52E7"/>
    <w:rsid w:val="004B6181"/>
    <w:rsid w:val="004B6590"/>
    <w:rsid w:val="004B6A95"/>
    <w:rsid w:val="004B6D71"/>
    <w:rsid w:val="004B6E12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6F8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262E"/>
    <w:rsid w:val="004E2ADF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74CC"/>
    <w:rsid w:val="00580214"/>
    <w:rsid w:val="005802B7"/>
    <w:rsid w:val="00580365"/>
    <w:rsid w:val="00580771"/>
    <w:rsid w:val="0058123C"/>
    <w:rsid w:val="00581D26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A00"/>
    <w:rsid w:val="005C1A40"/>
    <w:rsid w:val="005C2343"/>
    <w:rsid w:val="005C25E7"/>
    <w:rsid w:val="005C271C"/>
    <w:rsid w:val="005C2A37"/>
    <w:rsid w:val="005C2BBB"/>
    <w:rsid w:val="005C2ECF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698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9D9"/>
    <w:rsid w:val="00717E01"/>
    <w:rsid w:val="00720652"/>
    <w:rsid w:val="00720A55"/>
    <w:rsid w:val="00720A9C"/>
    <w:rsid w:val="00721DD7"/>
    <w:rsid w:val="0072529B"/>
    <w:rsid w:val="00725453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92F"/>
    <w:rsid w:val="0078113C"/>
    <w:rsid w:val="0078164E"/>
    <w:rsid w:val="007817DF"/>
    <w:rsid w:val="00782A9E"/>
    <w:rsid w:val="00783D34"/>
    <w:rsid w:val="0078405F"/>
    <w:rsid w:val="00786F31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E01D2"/>
    <w:rsid w:val="007E0246"/>
    <w:rsid w:val="007E110D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8BC"/>
    <w:rsid w:val="008E051C"/>
    <w:rsid w:val="008E31CB"/>
    <w:rsid w:val="008E36E0"/>
    <w:rsid w:val="008E5424"/>
    <w:rsid w:val="008E5827"/>
    <w:rsid w:val="008E583D"/>
    <w:rsid w:val="008E65A6"/>
    <w:rsid w:val="008E72E9"/>
    <w:rsid w:val="008F0AD0"/>
    <w:rsid w:val="008F0E88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893"/>
    <w:rsid w:val="00935F73"/>
    <w:rsid w:val="00936CB3"/>
    <w:rsid w:val="00937D34"/>
    <w:rsid w:val="00940016"/>
    <w:rsid w:val="009413F8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1067"/>
    <w:rsid w:val="009E1911"/>
    <w:rsid w:val="009E1DBA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D39"/>
    <w:rsid w:val="00A85EC5"/>
    <w:rsid w:val="00A86F95"/>
    <w:rsid w:val="00A87050"/>
    <w:rsid w:val="00A87B43"/>
    <w:rsid w:val="00A87F78"/>
    <w:rsid w:val="00A90CEA"/>
    <w:rsid w:val="00A922D5"/>
    <w:rsid w:val="00A93EA2"/>
    <w:rsid w:val="00A9508E"/>
    <w:rsid w:val="00A95F53"/>
    <w:rsid w:val="00A9697F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D2"/>
    <w:rsid w:val="00AB2038"/>
    <w:rsid w:val="00AB214B"/>
    <w:rsid w:val="00AB3637"/>
    <w:rsid w:val="00AB4060"/>
    <w:rsid w:val="00AB4A0C"/>
    <w:rsid w:val="00AB4A2F"/>
    <w:rsid w:val="00AB6A0D"/>
    <w:rsid w:val="00AB75A7"/>
    <w:rsid w:val="00AC188C"/>
    <w:rsid w:val="00AC20F7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BF8"/>
    <w:rsid w:val="00AD62A7"/>
    <w:rsid w:val="00AD65F9"/>
    <w:rsid w:val="00AD7B5A"/>
    <w:rsid w:val="00AE1CA1"/>
    <w:rsid w:val="00AE1D13"/>
    <w:rsid w:val="00AE1D34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64C4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106E"/>
    <w:rsid w:val="00B8131D"/>
    <w:rsid w:val="00B82537"/>
    <w:rsid w:val="00B85220"/>
    <w:rsid w:val="00B85D95"/>
    <w:rsid w:val="00B861BF"/>
    <w:rsid w:val="00B863A7"/>
    <w:rsid w:val="00B86A57"/>
    <w:rsid w:val="00B90128"/>
    <w:rsid w:val="00B90958"/>
    <w:rsid w:val="00B90ED1"/>
    <w:rsid w:val="00B91A17"/>
    <w:rsid w:val="00B933E3"/>
    <w:rsid w:val="00B93685"/>
    <w:rsid w:val="00B93FF3"/>
    <w:rsid w:val="00B94289"/>
    <w:rsid w:val="00B94FC6"/>
    <w:rsid w:val="00B954CC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503"/>
    <w:rsid w:val="00BA2F50"/>
    <w:rsid w:val="00BA413B"/>
    <w:rsid w:val="00BA4C47"/>
    <w:rsid w:val="00BA510F"/>
    <w:rsid w:val="00BA59FA"/>
    <w:rsid w:val="00BA5A3C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C16B4"/>
    <w:rsid w:val="00BC1F5A"/>
    <w:rsid w:val="00BC3120"/>
    <w:rsid w:val="00BC3D46"/>
    <w:rsid w:val="00BC3F78"/>
    <w:rsid w:val="00BC55E1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3931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783"/>
    <w:rsid w:val="00C56BCE"/>
    <w:rsid w:val="00C57232"/>
    <w:rsid w:val="00C61EAF"/>
    <w:rsid w:val="00C62083"/>
    <w:rsid w:val="00C6248E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6889"/>
    <w:rsid w:val="00D06C28"/>
    <w:rsid w:val="00D076DD"/>
    <w:rsid w:val="00D07A66"/>
    <w:rsid w:val="00D1008E"/>
    <w:rsid w:val="00D11783"/>
    <w:rsid w:val="00D1187D"/>
    <w:rsid w:val="00D1293D"/>
    <w:rsid w:val="00D1315A"/>
    <w:rsid w:val="00D13941"/>
    <w:rsid w:val="00D13B7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4166"/>
    <w:rsid w:val="00D442E8"/>
    <w:rsid w:val="00D479F7"/>
    <w:rsid w:val="00D47D68"/>
    <w:rsid w:val="00D54050"/>
    <w:rsid w:val="00D5411A"/>
    <w:rsid w:val="00D5452E"/>
    <w:rsid w:val="00D54693"/>
    <w:rsid w:val="00D54C16"/>
    <w:rsid w:val="00D54D1A"/>
    <w:rsid w:val="00D54D41"/>
    <w:rsid w:val="00D54FF7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0C8E"/>
    <w:rsid w:val="00D91C91"/>
    <w:rsid w:val="00D92129"/>
    <w:rsid w:val="00D94397"/>
    <w:rsid w:val="00D94C71"/>
    <w:rsid w:val="00D96ED1"/>
    <w:rsid w:val="00D96F32"/>
    <w:rsid w:val="00D97EE8"/>
    <w:rsid w:val="00DA0C2F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A7623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4CC4"/>
    <w:rsid w:val="00ED4F5C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5D3"/>
    <w:rsid w:val="00EE79A9"/>
    <w:rsid w:val="00EF132A"/>
    <w:rsid w:val="00EF1B14"/>
    <w:rsid w:val="00EF1DE7"/>
    <w:rsid w:val="00EF274D"/>
    <w:rsid w:val="00EF3B72"/>
    <w:rsid w:val="00EF41DA"/>
    <w:rsid w:val="00F000F2"/>
    <w:rsid w:val="00F006EA"/>
    <w:rsid w:val="00F00B2F"/>
    <w:rsid w:val="00F02271"/>
    <w:rsid w:val="00F02895"/>
    <w:rsid w:val="00F03033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424C"/>
    <w:rsid w:val="00F16522"/>
    <w:rsid w:val="00F167EB"/>
    <w:rsid w:val="00F16A64"/>
    <w:rsid w:val="00F16AEE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46B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5235DD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S\2022%20za%20izvestaj..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F1E7-4F63-4C16-9D8F-7F3E1DB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4019</Words>
  <Characters>27224</Characters>
  <Application>Microsoft Office Word</Application>
  <DocSecurity>0</DocSecurity>
  <Lines>226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31181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Sasa Milenkovic</cp:lastModifiedBy>
  <cp:revision>2</cp:revision>
  <cp:lastPrinted>2022-07-06T06:32:00Z</cp:lastPrinted>
  <dcterms:created xsi:type="dcterms:W3CDTF">2023-03-31T11:30:00Z</dcterms:created>
  <dcterms:modified xsi:type="dcterms:W3CDTF">2023-03-31T11:30:00Z</dcterms:modified>
</cp:coreProperties>
</file>