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D38B" w14:textId="77777777" w:rsidR="0063066E" w:rsidRPr="00F26AE2" w:rsidRDefault="0063066E" w:rsidP="0063066E">
      <w:pPr>
        <w:spacing w:line="312" w:lineRule="auto"/>
        <w:jc w:val="left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lang w:val="sr-Cyrl-RS"/>
        </w:rPr>
        <w:t xml:space="preserve">Раздео 08 </w:t>
      </w:r>
      <w:r w:rsidR="00891423" w:rsidRPr="00F26AE2">
        <w:rPr>
          <w:rFonts w:ascii="Calibri" w:hAnsi="Calibri" w:cs="Calibri"/>
          <w:b/>
          <w:noProof w:val="0"/>
          <w:lang w:val="sr-Cyrl-RS"/>
        </w:rPr>
        <w:t>–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 ПОКРАЈИНСКИ СЕКРЕТАРИЈАТ ЗА ЗДРАВСТВО </w:t>
      </w:r>
    </w:p>
    <w:p w14:paraId="5E8654BC" w14:textId="77777777" w:rsidR="005E3867" w:rsidRPr="00F26AE2" w:rsidRDefault="005E3867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bookmarkStart w:id="0" w:name="OLE_LINK8"/>
    </w:p>
    <w:p w14:paraId="626D96F2" w14:textId="22B62EE4" w:rsidR="002D0044" w:rsidRPr="00DA14D4" w:rsidRDefault="000F2083" w:rsidP="00443B9F">
      <w:pPr>
        <w:spacing w:line="312" w:lineRule="auto"/>
        <w:rPr>
          <w:rFonts w:ascii="Calibri" w:hAnsi="Calibri" w:cs="Calibri"/>
          <w:b/>
          <w:bCs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 основу Покрајинске скупштинске одл</w:t>
      </w:r>
      <w:r w:rsidR="000D57AD" w:rsidRPr="00F26AE2">
        <w:rPr>
          <w:rFonts w:ascii="Calibri" w:hAnsi="Calibri" w:cs="Calibri"/>
          <w:noProof w:val="0"/>
          <w:lang w:val="sr-Cyrl-RS"/>
        </w:rPr>
        <w:t>у</w:t>
      </w:r>
      <w:r w:rsidR="002A7AF7" w:rsidRPr="00F26AE2">
        <w:rPr>
          <w:rFonts w:ascii="Calibri" w:hAnsi="Calibri" w:cs="Calibri"/>
          <w:noProof w:val="0"/>
          <w:lang w:val="sr-Cyrl-RS"/>
        </w:rPr>
        <w:t>ке о буџету АП Војводине за 202</w:t>
      </w:r>
      <w:r w:rsidR="00BB7B78">
        <w:rPr>
          <w:rFonts w:ascii="Calibri" w:hAnsi="Calibri" w:cs="Calibri"/>
          <w:noProof w:val="0"/>
          <w:lang w:val="sr-Latn-RS"/>
        </w:rPr>
        <w:t>4</w:t>
      </w:r>
      <w:r w:rsidRPr="00F26AE2">
        <w:rPr>
          <w:rFonts w:ascii="Calibri" w:hAnsi="Calibri" w:cs="Calibri"/>
          <w:noProof w:val="0"/>
          <w:lang w:val="sr-Cyrl-RS"/>
        </w:rPr>
        <w:t xml:space="preserve">. годину, </w:t>
      </w:r>
      <w:r w:rsidR="008B1217" w:rsidRPr="00F26AE2">
        <w:rPr>
          <w:rFonts w:ascii="Calibri" w:hAnsi="Calibri" w:cs="Calibri"/>
          <w:noProof w:val="0"/>
          <w:lang w:val="sr-Cyrl-RS"/>
        </w:rPr>
        <w:t xml:space="preserve">за 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Раздео </w:t>
      </w:r>
      <w:r w:rsidR="000C33C3" w:rsidRPr="00F26AE2">
        <w:rPr>
          <w:rFonts w:ascii="Calibri" w:hAnsi="Calibri" w:cs="Calibri"/>
          <w:b/>
          <w:noProof w:val="0"/>
          <w:lang w:val="sr-Cyrl-RS"/>
        </w:rPr>
        <w:t>8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– Покрајински секретаријат за здравство</w:t>
      </w:r>
      <w:r w:rsidR="00494A41">
        <w:rPr>
          <w:rFonts w:ascii="Calibri" w:hAnsi="Calibri" w:cs="Calibri"/>
          <w:b/>
          <w:noProof w:val="0"/>
          <w:lang w:val="sr-Cyrl-RS"/>
        </w:rPr>
        <w:t>,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782A9E">
        <w:rPr>
          <w:rFonts w:ascii="Calibri" w:hAnsi="Calibri" w:cs="Calibri"/>
          <w:noProof w:val="0"/>
          <w:lang w:val="sr-Cyrl-RS"/>
        </w:rPr>
        <w:t>планира</w:t>
      </w:r>
      <w:r w:rsidR="005661CC" w:rsidRPr="00782A9E">
        <w:rPr>
          <w:rFonts w:ascii="Calibri" w:hAnsi="Calibri" w:cs="Calibri"/>
          <w:noProof w:val="0"/>
          <w:lang w:val="sr-Cyrl-RS"/>
        </w:rPr>
        <w:t>н</w:t>
      </w:r>
      <w:r w:rsidR="00494A41" w:rsidRPr="00782A9E">
        <w:rPr>
          <w:rFonts w:ascii="Calibri" w:hAnsi="Calibri" w:cs="Calibri"/>
          <w:noProof w:val="0"/>
          <w:lang w:val="sr-Cyrl-RS"/>
        </w:rPr>
        <w:t>о је</w:t>
      </w:r>
      <w:r w:rsidR="005661CC" w:rsidRPr="00782A9E">
        <w:rPr>
          <w:rFonts w:ascii="Calibri" w:hAnsi="Calibri" w:cs="Calibri"/>
          <w:noProof w:val="0"/>
          <w:lang w:val="sr-Cyrl-RS"/>
        </w:rPr>
        <w:t xml:space="preserve"> </w:t>
      </w:r>
      <w:r w:rsidR="00DA14D4">
        <w:rPr>
          <w:rFonts w:ascii="Calibri" w:hAnsi="Calibri" w:cs="Calibri"/>
          <w:noProof w:val="0"/>
          <w:lang w:val="sr-Latn-RS"/>
        </w:rPr>
        <w:t>3.</w:t>
      </w:r>
      <w:r w:rsidR="00012CD5">
        <w:rPr>
          <w:rFonts w:ascii="Calibri" w:hAnsi="Calibri" w:cs="Calibri"/>
          <w:noProof w:val="0"/>
          <w:lang w:val="sr-Latn-RS"/>
        </w:rPr>
        <w:t>210.301.053</w:t>
      </w:r>
      <w:r w:rsidR="00DA14D4">
        <w:rPr>
          <w:rFonts w:ascii="Calibri" w:hAnsi="Calibri" w:cs="Calibri"/>
          <w:noProof w:val="0"/>
          <w:lang w:val="sr-Latn-RS"/>
        </w:rPr>
        <w:t>,00</w:t>
      </w:r>
      <w:r w:rsidR="00195CBB" w:rsidRPr="00782A9E">
        <w:rPr>
          <w:rFonts w:ascii="Calibri" w:hAnsi="Calibri" w:cs="Calibri"/>
          <w:noProof w:val="0"/>
          <w:lang w:val="sr-Cyrl-RS"/>
        </w:rPr>
        <w:t xml:space="preserve"> </w:t>
      </w:r>
      <w:r w:rsidR="00FD18A0" w:rsidRPr="00782A9E">
        <w:rPr>
          <w:rFonts w:ascii="Calibri" w:hAnsi="Calibri" w:cs="Calibri"/>
          <w:noProof w:val="0"/>
          <w:lang w:val="sr-Cyrl-RS"/>
        </w:rPr>
        <w:t>динара, а и</w:t>
      </w:r>
      <w:r w:rsidRPr="00782A9E">
        <w:rPr>
          <w:rFonts w:ascii="Calibri" w:hAnsi="Calibri" w:cs="Calibri"/>
          <w:noProof w:val="0"/>
          <w:lang w:val="sr-Cyrl-RS"/>
        </w:rPr>
        <w:t>звршени расходи износе</w:t>
      </w:r>
      <w:r w:rsidR="005E6E81" w:rsidRPr="00782A9E">
        <w:rPr>
          <w:rFonts w:ascii="Calibri" w:hAnsi="Calibri" w:cs="Calibri"/>
          <w:b/>
          <w:bCs/>
          <w:lang w:val="sr-Cyrl-RS"/>
        </w:rPr>
        <w:t xml:space="preserve"> </w:t>
      </w:r>
      <w:r w:rsidR="00782A9E" w:rsidRPr="00A54E67">
        <w:rPr>
          <w:rFonts w:ascii="Calibri" w:hAnsi="Calibri" w:cs="Calibri"/>
          <w:b/>
          <w:bCs/>
          <w:color w:val="FF0000"/>
          <w:lang w:val="sr-Latn-RS"/>
        </w:rPr>
        <w:t xml:space="preserve"> </w:t>
      </w:r>
      <w:r w:rsidR="00012CD5">
        <w:rPr>
          <w:rFonts w:ascii="Calibri" w:hAnsi="Calibri" w:cs="Calibri"/>
          <w:b/>
          <w:bCs/>
          <w:lang w:val="sr-Latn-RS"/>
        </w:rPr>
        <w:t>732.061.915,97</w:t>
      </w:r>
      <w:r w:rsidR="00DA14D4" w:rsidRPr="00DA14D4">
        <w:rPr>
          <w:rFonts w:ascii="Calibri" w:hAnsi="Calibri" w:cs="Calibri"/>
          <w:b/>
          <w:bCs/>
          <w:lang w:val="sr-Latn-RS"/>
        </w:rPr>
        <w:t xml:space="preserve"> </w:t>
      </w:r>
      <w:r w:rsidR="00D3759D" w:rsidRPr="00DA14D4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012CD5">
        <w:rPr>
          <w:rFonts w:ascii="Calibri" w:hAnsi="Calibri" w:cs="Calibri"/>
          <w:noProof w:val="0"/>
          <w:lang w:val="sr-Latn-RS"/>
        </w:rPr>
        <w:t>22,80</w:t>
      </w:r>
      <w:r w:rsidR="00915737" w:rsidRPr="00DA14D4">
        <w:rPr>
          <w:rFonts w:ascii="Calibri" w:hAnsi="Calibri" w:cs="Calibri"/>
          <w:noProof w:val="0"/>
          <w:lang w:val="sr-Cyrl-RS"/>
        </w:rPr>
        <w:t>% у односу на</w:t>
      </w:r>
      <w:r w:rsidR="000B0573" w:rsidRPr="00DA14D4">
        <w:rPr>
          <w:rFonts w:ascii="Calibri" w:hAnsi="Calibri" w:cs="Calibri"/>
          <w:noProof w:val="0"/>
          <w:lang w:val="sr-Cyrl-RS"/>
        </w:rPr>
        <w:t xml:space="preserve"> план</w:t>
      </w:r>
      <w:r w:rsidR="00915737" w:rsidRPr="00DA14D4">
        <w:rPr>
          <w:rFonts w:ascii="Calibri" w:hAnsi="Calibri" w:cs="Calibri"/>
          <w:noProof w:val="0"/>
          <w:lang w:val="sr-Cyrl-RS"/>
        </w:rPr>
        <w:t>.</w:t>
      </w:r>
    </w:p>
    <w:p w14:paraId="2144BC46" w14:textId="6B5545D0" w:rsidR="00BB59F1" w:rsidRPr="00DA14D4" w:rsidRDefault="00B773D9" w:rsidP="001C09B6">
      <w:pPr>
        <w:spacing w:line="312" w:lineRule="auto"/>
        <w:ind w:firstLine="360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Из </w:t>
      </w:r>
      <w:r w:rsidRPr="00DA14D4">
        <w:rPr>
          <w:rFonts w:ascii="Calibri" w:hAnsi="Calibri" w:cs="Calibri"/>
          <w:b/>
          <w:noProof w:val="0"/>
          <w:lang w:val="sr-Cyrl-RS"/>
        </w:rPr>
        <w:t>буџетских средстава</w:t>
      </w:r>
      <w:r w:rsidRPr="00DA14D4">
        <w:rPr>
          <w:rFonts w:ascii="Calibri" w:hAnsi="Calibri" w:cs="Calibri"/>
          <w:i/>
          <w:noProof w:val="0"/>
          <w:lang w:val="sr-Cyrl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>планирано је</w:t>
      </w:r>
      <w:r w:rsidR="002A5CCE" w:rsidRPr="00DA14D4">
        <w:rPr>
          <w:rFonts w:ascii="Calibri" w:hAnsi="Calibri" w:cs="Calibri"/>
          <w:noProof w:val="0"/>
          <w:lang w:val="sr-Cyrl-RS"/>
        </w:rPr>
        <w:t xml:space="preserve"> </w:t>
      </w:r>
      <w:r w:rsidR="00012CD5">
        <w:rPr>
          <w:rFonts w:ascii="Calibri" w:hAnsi="Calibri" w:cs="Calibri"/>
          <w:noProof w:val="0"/>
          <w:lang w:val="sr-Latn-RS"/>
        </w:rPr>
        <w:t xml:space="preserve">3.210.301.053,00 </w:t>
      </w:r>
      <w:r w:rsidRPr="00DA14D4">
        <w:rPr>
          <w:rFonts w:ascii="Calibri" w:hAnsi="Calibri" w:cs="Calibri"/>
          <w:noProof w:val="0"/>
          <w:lang w:val="sr-Cyrl-RS"/>
        </w:rPr>
        <w:t xml:space="preserve">динара, а утрошено </w:t>
      </w:r>
      <w:r w:rsidR="003472A3" w:rsidRPr="00DA14D4">
        <w:rPr>
          <w:rFonts w:ascii="Calibri" w:hAnsi="Calibri" w:cs="Calibri"/>
          <w:noProof w:val="0"/>
          <w:lang w:val="sr-Cyrl-RS"/>
        </w:rPr>
        <w:t xml:space="preserve">је </w:t>
      </w:r>
      <w:r w:rsidR="00012CD5">
        <w:rPr>
          <w:rFonts w:ascii="Calibri" w:hAnsi="Calibri" w:cs="Calibri"/>
          <w:noProof w:val="0"/>
          <w:lang w:val="sr-Latn-RS"/>
        </w:rPr>
        <w:t xml:space="preserve">732.061.915,97 </w:t>
      </w:r>
      <w:r w:rsidRPr="00DA14D4">
        <w:rPr>
          <w:rFonts w:ascii="Calibri" w:hAnsi="Calibri" w:cs="Calibri"/>
          <w:noProof w:val="0"/>
          <w:lang w:val="sr-Cyrl-RS"/>
        </w:rPr>
        <w:t>динара, односно</w:t>
      </w:r>
      <w:r w:rsidR="00012CD5">
        <w:rPr>
          <w:rFonts w:ascii="Calibri" w:hAnsi="Calibri" w:cs="Calibri"/>
          <w:noProof w:val="0"/>
          <w:lang w:val="sr-Latn-RS"/>
        </w:rPr>
        <w:t xml:space="preserve"> 22,80</w:t>
      </w:r>
      <w:r w:rsidR="00BB59F1" w:rsidRPr="00DA14D4">
        <w:rPr>
          <w:rFonts w:ascii="Calibri" w:hAnsi="Calibri" w:cs="Calibri"/>
          <w:noProof w:val="0"/>
          <w:lang w:val="sr-Cyrl-RS"/>
        </w:rPr>
        <w:t>% плана</w:t>
      </w:r>
      <w:r w:rsidR="00853E32" w:rsidRPr="00DA14D4">
        <w:rPr>
          <w:rFonts w:ascii="Calibri" w:hAnsi="Calibri" w:cs="Calibri"/>
          <w:noProof w:val="0"/>
          <w:lang w:val="sr-Cyrl-RS"/>
        </w:rPr>
        <w:t>,</w:t>
      </w:r>
      <w:r w:rsidR="00BB59F1" w:rsidRPr="00DA14D4">
        <w:rPr>
          <w:rFonts w:ascii="Calibri" w:hAnsi="Calibri" w:cs="Calibri"/>
          <w:noProof w:val="0"/>
          <w:lang w:val="sr-Cyrl-RS"/>
        </w:rPr>
        <w:t xml:space="preserve"> у оквиру следећих извора финансирања:</w:t>
      </w:r>
    </w:p>
    <w:p w14:paraId="64F794A8" w14:textId="01CC43CC" w:rsidR="00E35761" w:rsidRPr="00DA14D4" w:rsidRDefault="00BB59F1" w:rsidP="00E35761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01 00 </w:t>
      </w:r>
      <w:r w:rsidR="00B773D9" w:rsidRPr="00DA14D4">
        <w:rPr>
          <w:rFonts w:ascii="Calibri" w:hAnsi="Calibri" w:cs="Calibri"/>
          <w:noProof w:val="0"/>
          <w:lang w:val="sr-Cyrl-RS"/>
        </w:rPr>
        <w:t xml:space="preserve">– </w:t>
      </w:r>
      <w:r w:rsidR="00D704A7" w:rsidRPr="00DA14D4">
        <w:rPr>
          <w:rFonts w:ascii="Calibri" w:hAnsi="Calibri" w:cs="Calibri"/>
          <w:noProof w:val="0"/>
          <w:lang w:val="sr-Cyrl-RS"/>
        </w:rPr>
        <w:t>Општи приходи и примања буџета</w:t>
      </w:r>
      <w:r w:rsidR="00A43A8B" w:rsidRPr="00DA14D4">
        <w:rPr>
          <w:rFonts w:ascii="Calibri" w:hAnsi="Calibri" w:cs="Calibri"/>
          <w:noProof w:val="0"/>
          <w:lang w:val="sr-Cyrl-RS"/>
        </w:rPr>
        <w:t>,</w:t>
      </w:r>
      <w:r w:rsidR="00D704A7" w:rsidRPr="00DA14D4">
        <w:rPr>
          <w:rFonts w:ascii="Calibri" w:hAnsi="Calibri" w:cs="Calibri"/>
          <w:noProof w:val="0"/>
          <w:lang w:val="sr-Cyrl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012CD5">
        <w:rPr>
          <w:rFonts w:ascii="Calibri" w:hAnsi="Calibri" w:cs="Calibri"/>
          <w:noProof w:val="0"/>
          <w:lang w:val="sr-Latn-RS"/>
        </w:rPr>
        <w:t xml:space="preserve">2.510.805.682,30 </w:t>
      </w:r>
      <w:r w:rsidR="00B773D9" w:rsidRPr="00DA14D4">
        <w:rPr>
          <w:rFonts w:ascii="Calibri" w:hAnsi="Calibri" w:cs="Calibri"/>
          <w:noProof w:val="0"/>
          <w:lang w:val="sr-Cyrl-RS"/>
        </w:rPr>
        <w:t>динара, а утрошено</w:t>
      </w:r>
      <w:r w:rsidR="00736073" w:rsidRPr="00DA14D4">
        <w:rPr>
          <w:rFonts w:ascii="Calibri" w:hAnsi="Calibri" w:cs="Calibri"/>
          <w:noProof w:val="0"/>
          <w:lang w:val="sr-Cyrl-RS"/>
        </w:rPr>
        <w:t xml:space="preserve"> </w:t>
      </w:r>
      <w:r w:rsidR="00012CD5">
        <w:rPr>
          <w:rFonts w:ascii="Calibri" w:hAnsi="Calibri" w:cs="Calibri"/>
          <w:noProof w:val="0"/>
          <w:lang w:val="sr-Latn-RS"/>
        </w:rPr>
        <w:t xml:space="preserve">656.604.957,95 </w:t>
      </w:r>
      <w:r w:rsidR="00DA14D4">
        <w:rPr>
          <w:rFonts w:ascii="Calibri" w:hAnsi="Calibri" w:cs="Calibri"/>
          <w:noProof w:val="0"/>
          <w:lang w:val="sr-Latn-RS"/>
        </w:rPr>
        <w:t xml:space="preserve"> </w:t>
      </w:r>
      <w:r w:rsidR="003F4B9B" w:rsidRPr="00DA14D4">
        <w:rPr>
          <w:rFonts w:ascii="Calibri" w:hAnsi="Calibri" w:cs="Calibri"/>
          <w:noProof w:val="0"/>
          <w:lang w:val="sr-Latn-RS"/>
        </w:rPr>
        <w:t xml:space="preserve"> </w:t>
      </w:r>
      <w:r w:rsidR="007C5E75" w:rsidRPr="00DA14D4">
        <w:rPr>
          <w:rFonts w:ascii="Calibri" w:hAnsi="Calibri" w:cs="Calibri"/>
          <w:noProof w:val="0"/>
          <w:lang w:val="sr-Cyrl-RS"/>
        </w:rPr>
        <w:t xml:space="preserve"> динара или </w:t>
      </w:r>
      <w:r w:rsidR="00012CD5">
        <w:rPr>
          <w:rFonts w:ascii="Calibri" w:hAnsi="Calibri" w:cs="Calibri"/>
          <w:noProof w:val="0"/>
          <w:lang w:val="sr-Latn-RS"/>
        </w:rPr>
        <w:t>26,15</w:t>
      </w:r>
      <w:r w:rsidR="00DA14D4">
        <w:rPr>
          <w:rFonts w:ascii="Calibri" w:hAnsi="Calibri" w:cs="Calibri"/>
          <w:noProof w:val="0"/>
          <w:lang w:val="sr-Latn-RS"/>
        </w:rPr>
        <w:t xml:space="preserve"> </w:t>
      </w:r>
      <w:r w:rsidR="00B773D9" w:rsidRPr="00DA14D4">
        <w:rPr>
          <w:rFonts w:ascii="Calibri" w:hAnsi="Calibri" w:cs="Calibri"/>
          <w:noProof w:val="0"/>
          <w:lang w:val="sr-Cyrl-RS"/>
        </w:rPr>
        <w:t>% плана</w:t>
      </w:r>
      <w:r w:rsidR="006F4DB2" w:rsidRPr="00DA14D4">
        <w:rPr>
          <w:rFonts w:ascii="Calibri" w:hAnsi="Calibri" w:cs="Calibri"/>
          <w:noProof w:val="0"/>
          <w:lang w:val="sr-Cyrl-RS"/>
        </w:rPr>
        <w:t>;</w:t>
      </w:r>
    </w:p>
    <w:p w14:paraId="090ED8F6" w14:textId="6104039C" w:rsidR="00195CBB" w:rsidRPr="00DA14D4" w:rsidRDefault="00C63AF1" w:rsidP="00F60459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13 00 – Нераспоређени вишак прихода </w:t>
      </w:r>
      <w:r w:rsidR="00736073" w:rsidRPr="00DA14D4">
        <w:rPr>
          <w:rFonts w:ascii="Calibri" w:hAnsi="Calibri" w:cs="Calibri"/>
          <w:noProof w:val="0"/>
          <w:lang w:val="sr-Cyrl-RS"/>
        </w:rPr>
        <w:t xml:space="preserve">и примања </w:t>
      </w:r>
      <w:r w:rsidRPr="00DA14D4">
        <w:rPr>
          <w:rFonts w:ascii="Calibri" w:hAnsi="Calibri" w:cs="Calibri"/>
          <w:noProof w:val="0"/>
          <w:lang w:val="sr-Cyrl-RS"/>
        </w:rPr>
        <w:t xml:space="preserve">из ранијих година, планирано је </w:t>
      </w:r>
      <w:r w:rsidR="00012CD5">
        <w:rPr>
          <w:rFonts w:ascii="Calibri" w:hAnsi="Calibri" w:cs="Calibri"/>
          <w:noProof w:val="0"/>
          <w:lang w:val="sr-Latn-RS"/>
        </w:rPr>
        <w:t>699.495.370,70</w:t>
      </w:r>
      <w:r w:rsidR="000E5CD7" w:rsidRPr="00DA14D4">
        <w:rPr>
          <w:rFonts w:ascii="Calibri" w:hAnsi="Calibri" w:cs="Calibri"/>
          <w:noProof w:val="0"/>
          <w:lang w:val="sr-Latn-RS"/>
        </w:rPr>
        <w:t xml:space="preserve"> a</w:t>
      </w:r>
      <w:r w:rsidR="00562B6B" w:rsidRPr="00DA14D4">
        <w:rPr>
          <w:rFonts w:ascii="Calibri" w:hAnsi="Calibri" w:cs="Calibri"/>
          <w:noProof w:val="0"/>
          <w:lang w:val="sr-Cyrl-RS"/>
        </w:rPr>
        <w:t xml:space="preserve"> реализовано </w:t>
      </w:r>
      <w:r w:rsidR="00DA14D4">
        <w:rPr>
          <w:rFonts w:ascii="Calibri" w:hAnsi="Calibri" w:cs="Calibri"/>
          <w:noProof w:val="0"/>
          <w:lang w:val="sr-Cyrl-RS"/>
        </w:rPr>
        <w:t xml:space="preserve"> 75.</w:t>
      </w:r>
      <w:r w:rsidR="00012CD5">
        <w:rPr>
          <w:rFonts w:ascii="Calibri" w:hAnsi="Calibri" w:cs="Calibri"/>
          <w:noProof w:val="0"/>
          <w:lang w:val="sr-Latn-RS"/>
        </w:rPr>
        <w:t>456.958,02</w:t>
      </w:r>
      <w:r w:rsidR="00DA14D4">
        <w:rPr>
          <w:rFonts w:ascii="Calibri" w:hAnsi="Calibri" w:cs="Calibri"/>
          <w:noProof w:val="0"/>
          <w:lang w:val="sr-Cyrl-RS"/>
        </w:rPr>
        <w:t xml:space="preserve"> </w:t>
      </w:r>
      <w:r w:rsidR="008B2D2A" w:rsidRPr="00DA14D4">
        <w:rPr>
          <w:rFonts w:ascii="Calibri" w:hAnsi="Calibri" w:cs="Calibri"/>
          <w:noProof w:val="0"/>
          <w:lang w:val="sr-Cyrl-RS"/>
        </w:rPr>
        <w:t xml:space="preserve">динара, </w:t>
      </w:r>
      <w:r w:rsidR="004563AA" w:rsidRPr="00DA14D4">
        <w:rPr>
          <w:rFonts w:ascii="Calibri" w:hAnsi="Calibri" w:cs="Calibri"/>
          <w:noProof w:val="0"/>
          <w:lang w:val="sr-Cyrl-RS"/>
        </w:rPr>
        <w:t xml:space="preserve">односно </w:t>
      </w:r>
      <w:r w:rsidR="00012CD5">
        <w:rPr>
          <w:rFonts w:ascii="Calibri" w:hAnsi="Calibri" w:cs="Calibri"/>
          <w:noProof w:val="0"/>
          <w:lang w:val="sr-Latn-RS"/>
        </w:rPr>
        <w:t>10,79</w:t>
      </w:r>
      <w:r w:rsidR="00195CBB" w:rsidRPr="00DA14D4">
        <w:rPr>
          <w:rFonts w:ascii="Calibri" w:hAnsi="Calibri" w:cs="Calibri"/>
          <w:noProof w:val="0"/>
          <w:lang w:val="sr-Cyrl-RS"/>
        </w:rPr>
        <w:t>% плана</w:t>
      </w:r>
      <w:r w:rsidR="005E3E5C" w:rsidRPr="00DA14D4">
        <w:rPr>
          <w:rFonts w:ascii="Calibri" w:hAnsi="Calibri" w:cs="Calibri"/>
          <w:noProof w:val="0"/>
          <w:lang w:val="sr-Cyrl-RS"/>
        </w:rPr>
        <w:t>.</w:t>
      </w:r>
    </w:p>
    <w:p w14:paraId="27CD5014" w14:textId="58364B1B" w:rsidR="000E5CD7" w:rsidRPr="00DA14D4" w:rsidRDefault="000E5CD7" w:rsidP="00A54E67">
      <w:pPr>
        <w:spacing w:line="312" w:lineRule="auto"/>
        <w:rPr>
          <w:rFonts w:ascii="Calibri" w:hAnsi="Calibri" w:cs="Calibri"/>
          <w:noProof w:val="0"/>
          <w:lang w:val="sr-Cyrl-RS"/>
        </w:rPr>
      </w:pPr>
    </w:p>
    <w:p w14:paraId="0A85D122" w14:textId="77777777" w:rsidR="00125553" w:rsidRPr="00F26AE2" w:rsidRDefault="002841AE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Расходи и издаци</w:t>
      </w:r>
      <w:r w:rsidR="00E04E8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7792F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и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F4DB2" w:rsidRPr="00F26AE2">
        <w:rPr>
          <w:rFonts w:ascii="Calibri" w:hAnsi="Calibri" w:cs="Calibri"/>
          <w:noProof w:val="0"/>
          <w:lang w:val="sr-Cyrl-RS"/>
        </w:rPr>
        <w:t xml:space="preserve">су 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и </w:t>
      </w:r>
      <w:r w:rsidRPr="00F26AE2">
        <w:rPr>
          <w:rFonts w:ascii="Calibri" w:hAnsi="Calibri" w:cs="Calibri"/>
          <w:noProof w:val="0"/>
          <w:lang w:val="sr-Cyrl-RS"/>
        </w:rPr>
        <w:t xml:space="preserve">извршени </w:t>
      </w:r>
      <w:r w:rsidR="0077792F" w:rsidRPr="00F26AE2">
        <w:rPr>
          <w:rFonts w:ascii="Calibri" w:hAnsi="Calibri" w:cs="Calibri"/>
          <w:noProof w:val="0"/>
          <w:lang w:val="sr-Cyrl-RS"/>
        </w:rPr>
        <w:t>у оквиру следећих програма:</w:t>
      </w:r>
    </w:p>
    <w:p w14:paraId="4AB4ABDD" w14:textId="1110BD6A" w:rsidR="0077792F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Уређење и надзор у области здравства </w:t>
      </w:r>
      <w:r w:rsidR="0077792F" w:rsidRPr="00F26AE2">
        <w:rPr>
          <w:rFonts w:ascii="Calibri" w:hAnsi="Calibri" w:cs="Calibri"/>
          <w:lang w:val="sr-Cyrl-RS"/>
        </w:rPr>
        <w:t xml:space="preserve">– планирано је </w:t>
      </w:r>
      <w:r w:rsidR="00012CD5">
        <w:rPr>
          <w:rFonts w:ascii="Calibri" w:hAnsi="Calibri" w:cs="Calibri"/>
          <w:lang w:val="sr-Latn-RS"/>
        </w:rPr>
        <w:t>231.567.766,20</w:t>
      </w:r>
      <w:r w:rsidR="00DA14D4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динара, а извршено</w:t>
      </w:r>
      <w:r w:rsidR="00957C90" w:rsidRPr="00F26AE2">
        <w:rPr>
          <w:rFonts w:ascii="Calibri" w:hAnsi="Calibri" w:cs="Calibri"/>
          <w:lang w:val="sr-Cyrl-RS"/>
        </w:rPr>
        <w:t xml:space="preserve"> је </w:t>
      </w:r>
      <w:r w:rsidR="00012CD5">
        <w:rPr>
          <w:rFonts w:ascii="Calibri" w:hAnsi="Calibri" w:cs="Calibri"/>
          <w:lang w:val="sr-Latn-RS"/>
        </w:rPr>
        <w:t>129.578.470,31</w:t>
      </w:r>
      <w:r w:rsidR="005D0C98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012CD5">
        <w:rPr>
          <w:rFonts w:ascii="Calibri" w:hAnsi="Calibri" w:cs="Calibri"/>
          <w:lang w:val="sr-Latn-RS"/>
        </w:rPr>
        <w:t>55,96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10322510" w14:textId="0C507BC4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1802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Превентивна здравствена заштита </w:t>
      </w:r>
      <w:r w:rsidR="00EC7FAD" w:rsidRPr="00F26AE2">
        <w:rPr>
          <w:rFonts w:ascii="Calibri" w:hAnsi="Calibri" w:cs="Calibri"/>
          <w:lang w:val="sr-Cyrl-RS"/>
        </w:rPr>
        <w:t xml:space="preserve">– планирано је </w:t>
      </w:r>
      <w:r w:rsidR="00DA14D4">
        <w:rPr>
          <w:rFonts w:ascii="Calibri" w:hAnsi="Calibri" w:cs="Calibri"/>
          <w:lang w:val="sr-Latn-RS"/>
        </w:rPr>
        <w:t>101.500.000,00</w:t>
      </w:r>
      <w:r w:rsidR="004B14BB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012CD5">
        <w:rPr>
          <w:rFonts w:ascii="Calibri" w:hAnsi="Calibri" w:cs="Calibri"/>
          <w:lang w:val="sr-Latn-RS"/>
        </w:rPr>
        <w:t>78.866.050,51</w:t>
      </w:r>
      <w:r w:rsidR="00040B45">
        <w:rPr>
          <w:rFonts w:ascii="Calibri" w:hAnsi="Calibri" w:cs="Calibri"/>
          <w:lang w:val="sr-Latn-RS"/>
        </w:rPr>
        <w:t xml:space="preserve"> </w:t>
      </w:r>
      <w:r w:rsidR="004B6590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012CD5">
        <w:rPr>
          <w:rFonts w:ascii="Calibri" w:hAnsi="Calibri" w:cs="Calibri"/>
          <w:lang w:val="sr-Cyrl-RS"/>
        </w:rPr>
        <w:t>77,70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6EC4A03D" w14:textId="1CEAF9F4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1803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квалитета и доступности здравствене заштите </w:t>
      </w:r>
      <w:r w:rsidR="00F41742" w:rsidRPr="00F26AE2">
        <w:rPr>
          <w:rFonts w:ascii="Calibri" w:hAnsi="Calibri" w:cs="Calibri"/>
          <w:lang w:val="sr-Cyrl-RS"/>
        </w:rPr>
        <w:t xml:space="preserve">– </w:t>
      </w:r>
      <w:r w:rsidR="0001450F" w:rsidRPr="00F26AE2">
        <w:rPr>
          <w:rFonts w:ascii="Calibri" w:hAnsi="Calibri" w:cs="Calibri"/>
          <w:lang w:val="sr-Cyrl-RS"/>
        </w:rPr>
        <w:t xml:space="preserve">планирано је </w:t>
      </w:r>
      <w:r w:rsidR="00DA14D4">
        <w:rPr>
          <w:rFonts w:ascii="Calibri" w:hAnsi="Calibri" w:cs="Calibri"/>
          <w:lang w:val="sr-Latn-RS"/>
        </w:rPr>
        <w:t>99.302.000,00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012CD5">
        <w:rPr>
          <w:rFonts w:ascii="Calibri" w:hAnsi="Calibri" w:cs="Calibri"/>
          <w:lang w:val="sr-Latn-RS"/>
        </w:rPr>
        <w:t>40.676.582,84</w:t>
      </w:r>
      <w:r w:rsidR="00DA14D4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</w:t>
      </w:r>
      <w:r w:rsidR="004B14BB" w:rsidRPr="00F26AE2">
        <w:rPr>
          <w:rFonts w:ascii="Calibri" w:hAnsi="Calibri" w:cs="Calibri"/>
          <w:lang w:val="sr-Cyrl-RS"/>
        </w:rPr>
        <w:t>, односно</w:t>
      </w:r>
      <w:r w:rsidR="00957C90" w:rsidRPr="00F26AE2">
        <w:rPr>
          <w:rFonts w:ascii="Calibri" w:hAnsi="Calibri" w:cs="Calibri"/>
          <w:lang w:val="sr-Cyrl-RS"/>
        </w:rPr>
        <w:t xml:space="preserve"> </w:t>
      </w:r>
      <w:r w:rsidR="00012CD5">
        <w:rPr>
          <w:rFonts w:ascii="Calibri" w:hAnsi="Calibri" w:cs="Calibri"/>
          <w:lang w:val="sr-Latn-RS"/>
        </w:rPr>
        <w:t xml:space="preserve">40,96 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084444AA" w14:textId="3BC7F98B" w:rsidR="004B6590" w:rsidRPr="003F4B9B" w:rsidRDefault="00AC2A96" w:rsidP="003F4B9B">
      <w:pPr>
        <w:numPr>
          <w:ilvl w:val="0"/>
          <w:numId w:val="23"/>
        </w:num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1807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инфраструктуре здравствених установа </w:t>
      </w:r>
      <w:r w:rsidR="00F41742" w:rsidRPr="00F26AE2">
        <w:rPr>
          <w:rFonts w:ascii="Calibri" w:hAnsi="Calibri" w:cs="Calibri"/>
          <w:lang w:val="sr-Cyrl-RS"/>
        </w:rPr>
        <w:t xml:space="preserve">– планирано је </w:t>
      </w:r>
      <w:r w:rsidR="00012CD5">
        <w:rPr>
          <w:rFonts w:ascii="Calibri" w:hAnsi="Calibri" w:cs="Calibri"/>
          <w:lang w:val="sr-Latn-RS"/>
        </w:rPr>
        <w:t>2.777.931.286,80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012CD5">
        <w:rPr>
          <w:rFonts w:ascii="Calibri" w:hAnsi="Calibri" w:cs="Calibri"/>
          <w:lang w:val="sr-Latn-RS"/>
        </w:rPr>
        <w:t xml:space="preserve">482.940.812,31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012CD5">
        <w:rPr>
          <w:rFonts w:ascii="Calibri" w:hAnsi="Calibri" w:cs="Calibri"/>
          <w:lang w:val="sr-Cyrl-RS"/>
        </w:rPr>
        <w:t>17,38</w:t>
      </w:r>
      <w:r w:rsidR="00F41742" w:rsidRPr="003F4B9B">
        <w:rPr>
          <w:rFonts w:ascii="Calibri" w:hAnsi="Calibri" w:cs="Calibri"/>
          <w:lang w:val="sr-Cyrl-RS"/>
        </w:rPr>
        <w:t>% плана</w:t>
      </w:r>
      <w:r w:rsidR="003E06A7" w:rsidRPr="003F4B9B">
        <w:rPr>
          <w:rFonts w:ascii="Calibri" w:hAnsi="Calibri" w:cs="Calibri"/>
          <w:lang w:val="sr-Cyrl-RS"/>
        </w:rPr>
        <w:t>.</w:t>
      </w:r>
      <w:bookmarkEnd w:id="0"/>
    </w:p>
    <w:p w14:paraId="3E0AF504" w14:textId="77777777" w:rsidR="00CF3175" w:rsidRPr="00ED03BB" w:rsidRDefault="00CF3175" w:rsidP="00CF3175">
      <w:pPr>
        <w:spacing w:line="312" w:lineRule="auto"/>
        <w:ind w:left="786"/>
        <w:rPr>
          <w:rFonts w:ascii="Calibri" w:hAnsi="Calibri" w:cs="Calibri"/>
          <w:b/>
          <w:bCs/>
          <w:kern w:val="32"/>
          <w:lang w:val="sr-Cyrl-RS"/>
        </w:rPr>
      </w:pPr>
    </w:p>
    <w:p w14:paraId="45666A54" w14:textId="77777777" w:rsidR="00C65269" w:rsidRPr="00F26AE2" w:rsidRDefault="00C65269" w:rsidP="00C65269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b/>
          <w:bCs/>
          <w:kern w:val="32"/>
          <w:lang w:val="sr-Cyrl-RS"/>
        </w:rPr>
        <w:t>–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Уређење и надзор у области здравства</w:t>
      </w:r>
    </w:p>
    <w:p w14:paraId="0509E41F" w14:textId="77777777" w:rsidR="00C65269" w:rsidRPr="00F26AE2" w:rsidRDefault="00C6526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6781374D" w14:textId="4C013EA6" w:rsidR="00BC3D46" w:rsidRPr="00F26AE2" w:rsidRDefault="005661CC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Наведени програм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реализован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A58E0" w:rsidRPr="00F26AE2">
        <w:rPr>
          <w:rFonts w:ascii="Calibri" w:hAnsi="Calibri" w:cs="Calibri"/>
          <w:noProof w:val="0"/>
          <w:lang w:val="sr-Cyrl-RS"/>
        </w:rPr>
        <w:t>у укупном износу од</w:t>
      </w:r>
      <w:r w:rsidR="008A4721">
        <w:rPr>
          <w:rFonts w:ascii="Calibri" w:hAnsi="Calibri" w:cs="Calibri"/>
          <w:noProof w:val="0"/>
          <w:lang w:val="sr-Latn-RS"/>
        </w:rPr>
        <w:t xml:space="preserve"> </w:t>
      </w:r>
      <w:r w:rsidR="008A4721">
        <w:rPr>
          <w:rFonts w:ascii="Calibri" w:hAnsi="Calibri" w:cs="Calibri"/>
          <w:lang w:val="sr-Latn-RS"/>
        </w:rPr>
        <w:t>129.578.470,31</w:t>
      </w:r>
      <w:r w:rsidR="008A4721" w:rsidRPr="00F26AE2">
        <w:rPr>
          <w:rFonts w:ascii="Calibri" w:hAnsi="Calibri" w:cs="Calibri"/>
          <w:lang w:val="sr-Cyrl-RS"/>
        </w:rPr>
        <w:t xml:space="preserve">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C3D46" w:rsidRPr="00F26AE2">
        <w:rPr>
          <w:rFonts w:ascii="Calibri" w:hAnsi="Calibri" w:cs="Calibri"/>
          <w:lang w:val="sr-Cyrl-RS"/>
        </w:rPr>
        <w:t>динара</w:t>
      </w:r>
      <w:r w:rsidR="006F4DB2" w:rsidRPr="00F26AE2">
        <w:rPr>
          <w:rFonts w:ascii="Calibri" w:hAnsi="Calibri" w:cs="Calibri"/>
          <w:lang w:val="sr-Cyrl-RS"/>
        </w:rPr>
        <w:t>,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у оквиру следеће две програмске активности</w:t>
      </w:r>
      <w:r w:rsidR="005E3E5C">
        <w:rPr>
          <w:rFonts w:ascii="Calibri" w:hAnsi="Calibri" w:cs="Calibri"/>
          <w:noProof w:val="0"/>
          <w:lang w:val="sr-Cyrl-RS"/>
        </w:rPr>
        <w:t>.</w:t>
      </w:r>
    </w:p>
    <w:p w14:paraId="63336E18" w14:textId="77777777" w:rsidR="00595938" w:rsidRPr="00F26AE2" w:rsidRDefault="00595938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471388DA" w14:textId="77777777" w:rsidR="000554E0" w:rsidRPr="00F26AE2" w:rsidRDefault="00974F47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18011003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6F4DB2" w:rsidRPr="00F26AE2">
        <w:rPr>
          <w:rFonts w:ascii="Calibri" w:hAnsi="Calibri" w:cs="Calibri"/>
          <w:bCs/>
          <w:kern w:val="32"/>
          <w:lang w:val="sr-Cyrl-RS"/>
        </w:rPr>
        <w:t>–</w:t>
      </w:r>
      <w:r w:rsidR="000554E0" w:rsidRPr="00F26AE2">
        <w:rPr>
          <w:rFonts w:ascii="Calibri" w:hAnsi="Calibri" w:cs="Calibri"/>
          <w:bCs/>
          <w:kern w:val="32"/>
          <w:lang w:val="sr-Cyrl-RS"/>
        </w:rPr>
        <w:t xml:space="preserve"> Санитарни надзор на територији АП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0554E0" w:rsidRPr="00F26AE2">
        <w:rPr>
          <w:rFonts w:ascii="Calibri" w:hAnsi="Calibri" w:cs="Calibri"/>
          <w:bCs/>
          <w:kern w:val="32"/>
          <w:lang w:val="sr-Cyrl-RS"/>
        </w:rPr>
        <w:t>В</w:t>
      </w:r>
      <w:r w:rsidRPr="00F26AE2">
        <w:rPr>
          <w:rFonts w:ascii="Calibri" w:hAnsi="Calibri" w:cs="Calibri"/>
          <w:bCs/>
          <w:kern w:val="32"/>
          <w:lang w:val="sr-Cyrl-RS"/>
        </w:rPr>
        <w:t>ојводине</w:t>
      </w:r>
    </w:p>
    <w:p w14:paraId="5375EFE1" w14:textId="77777777" w:rsidR="008416EE" w:rsidRPr="00F26AE2" w:rsidRDefault="008416E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E807F06" w14:textId="77777777" w:rsidR="005B5255" w:rsidRPr="00F26AE2" w:rsidRDefault="00023355" w:rsidP="005B5255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>
        <w:rPr>
          <w:rFonts w:ascii="Calibri" w:hAnsi="Calibri" w:cs="Calibri"/>
          <w:iCs/>
          <w:lang w:val="sr-Latn-RS" w:eastAsia="sr-Latn-RS"/>
        </w:rPr>
        <w:t>O</w:t>
      </w:r>
      <w:r>
        <w:rPr>
          <w:rFonts w:ascii="Calibri" w:hAnsi="Calibri" w:cs="Calibri"/>
          <w:iCs/>
          <w:lang w:val="sr-Cyrl-RS" w:eastAsia="sr-Latn-RS"/>
        </w:rPr>
        <w:t>ва п</w:t>
      </w:r>
      <w:r w:rsidR="00443B9F" w:rsidRPr="00F26AE2">
        <w:rPr>
          <w:rFonts w:ascii="Calibri" w:hAnsi="Calibri" w:cs="Calibri"/>
          <w:iCs/>
          <w:lang w:val="sr-Cyrl-RS" w:eastAsia="sr-Latn-RS"/>
        </w:rPr>
        <w:t xml:space="preserve">рограмска активност </w:t>
      </w:r>
      <w:r w:rsidR="00F06386" w:rsidRPr="00F26AE2">
        <w:rPr>
          <w:rFonts w:ascii="Calibri" w:hAnsi="Calibri" w:cs="Calibri"/>
          <w:iCs/>
          <w:lang w:val="sr-Cyrl-RS" w:eastAsia="sr-Latn-RS"/>
        </w:rPr>
        <w:t>састоји се у о</w:t>
      </w:r>
      <w:r w:rsidR="008416EE" w:rsidRPr="00F26AE2">
        <w:rPr>
          <w:rFonts w:ascii="Calibri" w:hAnsi="Calibri" w:cs="Calibri"/>
          <w:iCs/>
          <w:lang w:val="sr-Cyrl-RS" w:eastAsia="sr-Latn-RS"/>
        </w:rPr>
        <w:t>бављањ</w:t>
      </w:r>
      <w:r w:rsidR="003F4517" w:rsidRPr="00F26AE2">
        <w:rPr>
          <w:rFonts w:ascii="Calibri" w:hAnsi="Calibri" w:cs="Calibri"/>
          <w:iCs/>
          <w:lang w:val="sr-Cyrl-RS" w:eastAsia="sr-Latn-RS"/>
        </w:rPr>
        <w:t>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поверених послова санитарног надзора и мера за обезбеђивање и спровођење делатности у области јавног здр</w:t>
      </w:r>
      <w:r w:rsidR="005661CC" w:rsidRPr="00F26AE2">
        <w:rPr>
          <w:rFonts w:ascii="Calibri" w:hAnsi="Calibri" w:cs="Calibri"/>
          <w:iCs/>
          <w:lang w:val="sr-Cyrl-RS" w:eastAsia="sr-Latn-RS"/>
        </w:rPr>
        <w:t>авља од интереса за грађане АП Војводине</w:t>
      </w:r>
      <w:r w:rsidR="005B5255" w:rsidRPr="00F26AE2">
        <w:rPr>
          <w:rFonts w:ascii="Calibri" w:hAnsi="Calibri" w:cs="Calibri"/>
          <w:iCs/>
          <w:lang w:val="sr-Cyrl-RS" w:eastAsia="sr-Latn-RS"/>
        </w:rPr>
        <w:t>.</w:t>
      </w:r>
    </w:p>
    <w:p w14:paraId="529605C9" w14:textId="58AF3A2C" w:rsidR="000554E0" w:rsidRPr="00F26AE2" w:rsidRDefault="00550C4F" w:rsidP="005B5255">
      <w:pPr>
        <w:spacing w:line="312" w:lineRule="auto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реализацију </w:t>
      </w:r>
      <w:r w:rsidR="00162DE0" w:rsidRPr="00F26AE2">
        <w:rPr>
          <w:rFonts w:ascii="Calibri" w:hAnsi="Calibri" w:cs="Calibri"/>
          <w:noProof w:val="0"/>
          <w:lang w:val="sr-Cyrl-RS"/>
        </w:rPr>
        <w:t>наведене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програмске</w:t>
      </w:r>
      <w:r w:rsidRPr="00F26AE2">
        <w:rPr>
          <w:rFonts w:ascii="Calibri" w:hAnsi="Calibri" w:cs="Calibri"/>
          <w:noProof w:val="0"/>
          <w:lang w:val="sr-Cyrl-RS"/>
        </w:rPr>
        <w:t xml:space="preserve"> активност</w:t>
      </w:r>
      <w:r w:rsidR="00BC3D46" w:rsidRPr="00F26AE2">
        <w:rPr>
          <w:rFonts w:ascii="Calibri" w:hAnsi="Calibri" w:cs="Calibri"/>
          <w:noProof w:val="0"/>
          <w:lang w:val="sr-Cyrl-RS"/>
        </w:rPr>
        <w:t>и</w:t>
      </w:r>
      <w:r w:rsidRPr="00F26AE2">
        <w:rPr>
          <w:rFonts w:ascii="Calibri" w:hAnsi="Calibri" w:cs="Calibri"/>
          <w:noProof w:val="0"/>
          <w:lang w:val="sr-Cyrl-RS"/>
        </w:rPr>
        <w:t xml:space="preserve"> износе </w:t>
      </w:r>
      <w:r w:rsidR="008A4721">
        <w:rPr>
          <w:rFonts w:ascii="Calibri" w:hAnsi="Calibri" w:cs="Calibri"/>
          <w:noProof w:val="0"/>
          <w:lang w:val="sr-Latn-RS"/>
        </w:rPr>
        <w:t>168.929.733,89</w:t>
      </w:r>
      <w:r w:rsidR="00F73065">
        <w:rPr>
          <w:rFonts w:ascii="Calibri" w:hAnsi="Calibri" w:cs="Calibri"/>
          <w:noProof w:val="0"/>
          <w:lang w:val="sr-Latn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а </w:t>
      </w:r>
      <w:r w:rsidRPr="00F26AE2">
        <w:rPr>
          <w:rFonts w:ascii="Calibri" w:hAnsi="Calibri" w:cs="Calibri"/>
          <w:noProof w:val="0"/>
          <w:lang w:val="sr-Cyrl-RS"/>
        </w:rPr>
        <w:t>утрошен</w:t>
      </w:r>
      <w:r w:rsidR="00C16ADA" w:rsidRPr="00F26AE2">
        <w:rPr>
          <w:rFonts w:ascii="Calibri" w:hAnsi="Calibri" w:cs="Calibri"/>
          <w:noProof w:val="0"/>
          <w:lang w:val="sr-Cyrl-RS"/>
        </w:rPr>
        <w:t>о је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8A4721">
        <w:rPr>
          <w:rFonts w:ascii="Calibri" w:hAnsi="Calibri" w:cs="Calibri"/>
          <w:noProof w:val="0"/>
          <w:lang w:val="sr-Latn-RS"/>
        </w:rPr>
        <w:t>91.701.979,91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D02865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8A4721">
        <w:rPr>
          <w:rFonts w:ascii="Calibri" w:hAnsi="Calibri" w:cs="Calibri"/>
          <w:noProof w:val="0"/>
          <w:lang w:val="sr-Latn-RS"/>
        </w:rPr>
        <w:t>54,28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064A94" w:rsidRPr="00F26AE2">
        <w:rPr>
          <w:rFonts w:ascii="Calibri" w:hAnsi="Calibri" w:cs="Calibri"/>
          <w:noProof w:val="0"/>
          <w:lang w:val="sr-Cyrl-RS"/>
        </w:rPr>
        <w:t xml:space="preserve"> за следеће намене:</w:t>
      </w:r>
    </w:p>
    <w:p w14:paraId="6068CC8E" w14:textId="333B4ED0" w:rsidR="000554E0" w:rsidRPr="00F26AE2" w:rsidRDefault="0002335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</w:t>
      </w:r>
      <w:r w:rsidR="00443B9F" w:rsidRPr="00F26AE2">
        <w:rPr>
          <w:rFonts w:ascii="Calibri" w:hAnsi="Calibri" w:cs="Calibri"/>
          <w:noProof w:val="0"/>
          <w:lang w:val="sr-Cyrl-RS"/>
        </w:rPr>
        <w:t>а</w:t>
      </w:r>
      <w:r w:rsidR="003F451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4517" w:rsidRPr="00F26AE2">
        <w:rPr>
          <w:rFonts w:ascii="Calibri" w:hAnsi="Calibri" w:cs="Calibri"/>
          <w:b/>
          <w:i/>
          <w:noProof w:val="0"/>
          <w:lang w:val="sr-Cyrl-RS"/>
        </w:rPr>
        <w:t>л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ате, дод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и накнаде запослених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(зараде)</w:t>
      </w:r>
      <w:r w:rsidR="0090777A" w:rsidRPr="00F26AE2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планирано је</w:t>
      </w:r>
      <w:r w:rsidR="00D9073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A4721">
        <w:rPr>
          <w:rFonts w:ascii="Calibri" w:hAnsi="Calibri" w:cs="Calibri"/>
          <w:noProof w:val="0"/>
          <w:lang w:val="sr-Latn-RS"/>
        </w:rPr>
        <w:t>117.220.041,65</w:t>
      </w:r>
      <w:r w:rsidR="0001649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динара, а извршено је</w:t>
      </w:r>
      <w:r w:rsidR="00FB062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A4721">
        <w:rPr>
          <w:rFonts w:ascii="Calibri" w:hAnsi="Calibri" w:cs="Calibri"/>
          <w:noProof w:val="0"/>
          <w:lang w:val="sr-Latn-RS"/>
        </w:rPr>
        <w:t>71.633.658,03</w:t>
      </w:r>
      <w:r w:rsidR="00021AEC">
        <w:rPr>
          <w:rFonts w:ascii="Calibri" w:hAnsi="Calibri" w:cs="Calibri"/>
          <w:noProof w:val="0"/>
          <w:lang w:val="sr-Latn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131A1B">
        <w:rPr>
          <w:rFonts w:ascii="Calibri" w:hAnsi="Calibri" w:cs="Calibri"/>
          <w:noProof w:val="0"/>
          <w:lang w:val="sr-Latn-RS"/>
        </w:rPr>
        <w:t>,</w:t>
      </w:r>
      <w:r w:rsidR="00E517C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AB1E1A">
        <w:rPr>
          <w:rFonts w:ascii="Calibri" w:hAnsi="Calibri" w:cs="Calibri"/>
          <w:noProof w:val="0"/>
          <w:lang w:val="sr-Latn-RS"/>
        </w:rPr>
        <w:t>61,11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</w:p>
    <w:p w14:paraId="2F7C49F0" w14:textId="0BE48C79" w:rsidR="000554E0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90777A" w:rsidRPr="00F26AE2">
        <w:rPr>
          <w:rFonts w:ascii="Calibri" w:hAnsi="Calibri" w:cs="Calibri"/>
          <w:noProof w:val="0"/>
          <w:lang w:val="sr-Cyrl-RS"/>
        </w:rPr>
        <w:t>а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социјалне доприносе на терет послодавца </w:t>
      </w:r>
      <w:r w:rsidR="003F6989" w:rsidRPr="00F26AE2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AB1E1A">
        <w:rPr>
          <w:rFonts w:ascii="Calibri" w:hAnsi="Calibri" w:cs="Calibri"/>
          <w:noProof w:val="0"/>
          <w:lang w:val="sr-Latn-RS"/>
        </w:rPr>
        <w:t>17.759.013,29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динара, а извршено </w:t>
      </w:r>
      <w:r w:rsidR="00AB1E1A">
        <w:rPr>
          <w:rFonts w:ascii="Calibri" w:hAnsi="Calibri" w:cs="Calibri"/>
          <w:b/>
          <w:noProof w:val="0"/>
          <w:lang w:val="sr-Latn-RS"/>
        </w:rPr>
        <w:t>10.852.499,39</w:t>
      </w:r>
      <w:r w:rsidR="003F4013" w:rsidRPr="00021AEC">
        <w:rPr>
          <w:rFonts w:ascii="Calibri" w:hAnsi="Calibri" w:cs="Calibri"/>
          <w:noProof w:val="0"/>
          <w:lang w:val="sr-Latn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9469C7" w:rsidRPr="00F26AE2">
        <w:rPr>
          <w:rFonts w:ascii="Calibri" w:hAnsi="Calibri" w:cs="Calibri"/>
          <w:noProof w:val="0"/>
          <w:lang w:val="sr-Cyrl-RS"/>
        </w:rPr>
        <w:t>,</w:t>
      </w:r>
      <w:r w:rsidR="00BA6588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односно</w:t>
      </w:r>
      <w:r w:rsidR="007B40F9" w:rsidRPr="00F26AE2">
        <w:rPr>
          <w:rFonts w:ascii="Calibri" w:hAnsi="Calibri" w:cs="Calibri"/>
          <w:noProof w:val="0"/>
          <w:lang w:val="sr-Cyrl-RS"/>
        </w:rPr>
        <w:t xml:space="preserve"> </w:t>
      </w:r>
      <w:r w:rsidR="00AB1E1A">
        <w:rPr>
          <w:rFonts w:ascii="Calibri" w:hAnsi="Calibri" w:cs="Calibri"/>
          <w:noProof w:val="0"/>
          <w:lang w:val="sr-Latn-RS"/>
        </w:rPr>
        <w:t>61,11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  <w:r w:rsidR="00CA33D7" w:rsidRPr="00F26AE2">
        <w:rPr>
          <w:rFonts w:ascii="Calibri" w:hAnsi="Calibri" w:cs="Calibri"/>
          <w:lang w:val="sr-Cyrl-RS"/>
        </w:rPr>
        <w:t xml:space="preserve"> </w:t>
      </w:r>
    </w:p>
    <w:p w14:paraId="4E2D5AAC" w14:textId="4F64A559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н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акнаде у натури </w:t>
      </w:r>
      <w:r w:rsidR="000554E0" w:rsidRPr="00F26AE2">
        <w:rPr>
          <w:rFonts w:ascii="Calibri" w:hAnsi="Calibri" w:cs="Calibri"/>
          <w:lang w:val="sr-Cyrl-RS"/>
        </w:rPr>
        <w:t>планира</w:t>
      </w:r>
      <w:r w:rsidR="007B40F9" w:rsidRPr="00F26AE2">
        <w:rPr>
          <w:rFonts w:ascii="Calibri" w:hAnsi="Calibri" w:cs="Calibri"/>
          <w:lang w:val="sr-Cyrl-RS"/>
        </w:rPr>
        <w:t>н</w:t>
      </w:r>
      <w:r w:rsidR="00023355">
        <w:rPr>
          <w:rFonts w:ascii="Calibri" w:hAnsi="Calibri" w:cs="Calibri"/>
          <w:lang w:val="sr-Cyrl-RS"/>
        </w:rPr>
        <w:t>о је</w:t>
      </w:r>
      <w:r w:rsidR="007B40F9" w:rsidRPr="00F26AE2">
        <w:rPr>
          <w:rFonts w:ascii="Calibri" w:hAnsi="Calibri" w:cs="Calibri"/>
          <w:lang w:val="sr-Cyrl-RS"/>
        </w:rPr>
        <w:t xml:space="preserve"> </w:t>
      </w:r>
      <w:r w:rsidR="00021AEC">
        <w:rPr>
          <w:rFonts w:ascii="Calibri" w:hAnsi="Calibri" w:cs="Calibri"/>
          <w:lang w:val="sr-Latn-RS"/>
        </w:rPr>
        <w:t>684.461,82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</w:t>
      </w:r>
      <w:r w:rsidR="00BD7167" w:rsidRPr="00F26AE2">
        <w:rPr>
          <w:rFonts w:ascii="Calibri" w:hAnsi="Calibri" w:cs="Calibri"/>
          <w:lang w:val="sr-Cyrl-RS"/>
        </w:rPr>
        <w:t>ра,</w:t>
      </w:r>
      <w:r w:rsidR="0068008D" w:rsidRPr="00F26AE2">
        <w:rPr>
          <w:rFonts w:ascii="Calibri" w:hAnsi="Calibri" w:cs="Calibri"/>
          <w:lang w:val="sr-Cyrl-RS"/>
        </w:rPr>
        <w:t xml:space="preserve"> </w:t>
      </w:r>
      <w:r w:rsidR="00023355">
        <w:rPr>
          <w:rFonts w:ascii="Calibri" w:hAnsi="Calibri" w:cs="Calibri"/>
          <w:lang w:val="sr-Cyrl-RS"/>
        </w:rPr>
        <w:t xml:space="preserve">а </w:t>
      </w:r>
      <w:r w:rsidR="0068008D" w:rsidRPr="00F26AE2">
        <w:rPr>
          <w:rFonts w:ascii="Calibri" w:hAnsi="Calibri" w:cs="Calibri"/>
          <w:lang w:val="sr-Cyrl-RS"/>
        </w:rPr>
        <w:t xml:space="preserve">за </w:t>
      </w:r>
      <w:r w:rsidR="00023355">
        <w:rPr>
          <w:rFonts w:ascii="Calibri" w:hAnsi="Calibri" w:cs="Calibri"/>
          <w:lang w:val="sr-Cyrl-RS"/>
        </w:rPr>
        <w:t>т</w:t>
      </w:r>
      <w:r w:rsidR="0068008D" w:rsidRPr="00F26AE2">
        <w:rPr>
          <w:rFonts w:ascii="Calibri" w:hAnsi="Calibri" w:cs="Calibri"/>
          <w:lang w:val="sr-Cyrl-RS"/>
        </w:rPr>
        <w:t>е намене утрошено је</w:t>
      </w:r>
      <w:r w:rsidR="00254631" w:rsidRPr="00F26AE2">
        <w:rPr>
          <w:rFonts w:ascii="Calibri" w:hAnsi="Calibri" w:cs="Calibri"/>
          <w:lang w:val="sr-Cyrl-RS"/>
        </w:rPr>
        <w:t xml:space="preserve"> </w:t>
      </w:r>
      <w:r w:rsidR="00AB1E1A">
        <w:rPr>
          <w:rFonts w:ascii="Calibri" w:hAnsi="Calibri" w:cs="Calibri"/>
          <w:b/>
          <w:lang w:val="sr-Latn-RS"/>
        </w:rPr>
        <w:t>189.113,97</w:t>
      </w:r>
      <w:r w:rsidR="00344E2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B1E1A">
        <w:rPr>
          <w:rFonts w:ascii="Calibri" w:hAnsi="Calibri" w:cs="Calibri"/>
          <w:lang w:val="sr-Latn-RS"/>
        </w:rPr>
        <w:t>27,63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3CFC5432" w14:textId="3CA971CB" w:rsidR="00254631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оцијална давања запосленима </w:t>
      </w:r>
      <w:r w:rsidR="00D9073A" w:rsidRPr="00F26AE2">
        <w:rPr>
          <w:rFonts w:ascii="Calibri" w:hAnsi="Calibri" w:cs="Calibri"/>
          <w:lang w:val="sr-Cyrl-RS"/>
        </w:rPr>
        <w:t>планиран</w:t>
      </w:r>
      <w:r w:rsidR="00131A1B">
        <w:rPr>
          <w:rFonts w:ascii="Calibri" w:hAnsi="Calibri" w:cs="Calibri"/>
          <w:lang w:val="sr-Latn-RS"/>
        </w:rPr>
        <w:t>o</w:t>
      </w:r>
      <w:r w:rsidR="00D9073A" w:rsidRPr="00F26AE2">
        <w:rPr>
          <w:rFonts w:ascii="Calibri" w:hAnsi="Calibri" w:cs="Calibri"/>
          <w:lang w:val="sr-Cyrl-RS"/>
        </w:rPr>
        <w:t xml:space="preserve"> </w:t>
      </w:r>
      <w:r w:rsidR="00131A1B">
        <w:rPr>
          <w:rFonts w:ascii="Calibri" w:hAnsi="Calibri" w:cs="Calibri"/>
          <w:lang w:val="sr-Latn-RS"/>
        </w:rPr>
        <w:t>je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21AEC">
        <w:rPr>
          <w:rFonts w:ascii="Calibri" w:hAnsi="Calibri" w:cs="Calibri"/>
          <w:lang w:val="sr-Latn-RS"/>
        </w:rPr>
        <w:t>6.450</w:t>
      </w:r>
      <w:r w:rsidR="008E31CB" w:rsidRPr="00F26AE2">
        <w:rPr>
          <w:rFonts w:ascii="Calibri" w:hAnsi="Calibri" w:cs="Calibri"/>
          <w:lang w:val="sr-Cyrl-RS"/>
        </w:rPr>
        <w:t>.000,00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021AEC">
        <w:rPr>
          <w:rFonts w:ascii="Calibri" w:hAnsi="Calibri" w:cs="Calibri"/>
          <w:b/>
          <w:lang w:val="sr-Latn-RS"/>
        </w:rPr>
        <w:t>1.</w:t>
      </w:r>
      <w:r w:rsidR="00AB1E1A">
        <w:rPr>
          <w:rFonts w:ascii="Calibri" w:hAnsi="Calibri" w:cs="Calibri"/>
          <w:b/>
          <w:lang w:val="sr-Latn-RS"/>
        </w:rPr>
        <w:t>535.364,27</w:t>
      </w:r>
      <w:r w:rsidRPr="00F26AE2">
        <w:rPr>
          <w:rFonts w:ascii="Calibri" w:hAnsi="Calibri" w:cs="Calibri"/>
          <w:lang w:val="sr-Cyrl-RS"/>
        </w:rPr>
        <w:t xml:space="preserve"> </w:t>
      </w:r>
      <w:r w:rsidR="00A81048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B1E1A">
        <w:rPr>
          <w:rFonts w:ascii="Calibri" w:hAnsi="Calibri" w:cs="Calibri"/>
          <w:lang w:val="sr-Cyrl-RS"/>
        </w:rPr>
        <w:t>23,80</w:t>
      </w:r>
      <w:r w:rsidR="00CB4B8A" w:rsidRPr="00F26AE2">
        <w:rPr>
          <w:rFonts w:ascii="Calibri" w:hAnsi="Calibri" w:cs="Calibri"/>
          <w:lang w:val="sr-Cyrl-RS"/>
        </w:rPr>
        <w:t>% плана.</w:t>
      </w:r>
      <w:r w:rsidR="00CA33D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E3377">
        <w:rPr>
          <w:rFonts w:ascii="Calibri" w:hAnsi="Calibri" w:cs="Calibri"/>
          <w:noProof w:val="0"/>
          <w:lang w:val="sr-Latn-RS"/>
        </w:rPr>
        <w:t>O</w:t>
      </w:r>
      <w:r w:rsidR="006A1C53">
        <w:rPr>
          <w:rFonts w:ascii="Calibri" w:hAnsi="Calibri" w:cs="Calibri"/>
          <w:lang w:val="sr-Cyrl-RS"/>
        </w:rPr>
        <w:t xml:space="preserve">тпремнине и помоћи и износу од </w:t>
      </w:r>
      <w:r w:rsidR="00AB1E1A">
        <w:rPr>
          <w:rFonts w:ascii="Calibri" w:hAnsi="Calibri" w:cs="Calibri"/>
          <w:lang w:val="sr-Latn-RS"/>
        </w:rPr>
        <w:t>1.263.803,25</w:t>
      </w:r>
      <w:r w:rsidR="006A1C53">
        <w:rPr>
          <w:rFonts w:ascii="Calibri" w:hAnsi="Calibri" w:cs="Calibri"/>
          <w:lang w:val="sr-Cyrl-RS"/>
        </w:rPr>
        <w:t xml:space="preserve"> динара и </w:t>
      </w:r>
      <w:r w:rsidR="009469C7" w:rsidRPr="00F26AE2">
        <w:rPr>
          <w:rFonts w:ascii="Calibri" w:hAnsi="Calibri" w:cs="Calibri"/>
          <w:lang w:val="sr-Cyrl-RS"/>
        </w:rPr>
        <w:t>п</w:t>
      </w:r>
      <w:r w:rsidR="00CA33D7" w:rsidRPr="00F26AE2">
        <w:rPr>
          <w:rFonts w:ascii="Calibri" w:hAnsi="Calibri" w:cs="Calibri"/>
          <w:lang w:val="sr-Cyrl-RS"/>
        </w:rPr>
        <w:t>омоћ у медицинском лечењу запосленог или чланова уже породице</w:t>
      </w:r>
      <w:r w:rsidR="008B3621">
        <w:rPr>
          <w:rFonts w:ascii="Calibri" w:hAnsi="Calibri" w:cs="Calibri"/>
          <w:lang w:val="sr-Cyrl-RS"/>
        </w:rPr>
        <w:t xml:space="preserve">, </w:t>
      </w:r>
      <w:r w:rsidR="00CA33D7" w:rsidRPr="00F26AE2">
        <w:rPr>
          <w:rFonts w:ascii="Calibri" w:hAnsi="Calibri" w:cs="Calibri"/>
          <w:lang w:val="sr-Cyrl-RS"/>
        </w:rPr>
        <w:t>и друге помоћи запосленом</w:t>
      </w:r>
      <w:r w:rsidR="00131A1B">
        <w:rPr>
          <w:rFonts w:ascii="Calibri" w:hAnsi="Calibri" w:cs="Calibri"/>
          <w:lang w:val="sr-Latn-RS"/>
        </w:rPr>
        <w:t xml:space="preserve"> </w:t>
      </w:r>
      <w:r w:rsidR="00131A1B">
        <w:rPr>
          <w:rFonts w:ascii="Calibri" w:hAnsi="Calibri" w:cs="Calibri"/>
          <w:lang w:val="sr-Cyrl-RS"/>
        </w:rPr>
        <w:t>–</w:t>
      </w:r>
      <w:r w:rsidR="00F26D8F">
        <w:rPr>
          <w:rFonts w:ascii="Calibri" w:hAnsi="Calibri" w:cs="Calibri"/>
          <w:lang w:val="sr-Latn-RS"/>
        </w:rPr>
        <w:t xml:space="preserve"> </w:t>
      </w:r>
      <w:r w:rsidR="00AB1E1A">
        <w:rPr>
          <w:rFonts w:ascii="Calibri" w:hAnsi="Calibri" w:cs="Calibri"/>
          <w:lang w:val="sr-Latn-RS"/>
        </w:rPr>
        <w:t>224.186,00</w:t>
      </w:r>
      <w:r w:rsidR="00F26D8F">
        <w:rPr>
          <w:rFonts w:ascii="Calibri" w:hAnsi="Calibri" w:cs="Calibri"/>
          <w:lang w:val="sr-Latn-RS"/>
        </w:rPr>
        <w:t xml:space="preserve"> </w:t>
      </w:r>
      <w:r w:rsidR="00CA33D7" w:rsidRPr="00F26AE2">
        <w:rPr>
          <w:rFonts w:ascii="Calibri" w:hAnsi="Calibri" w:cs="Calibri"/>
          <w:lang w:val="sr-Cyrl-RS"/>
        </w:rPr>
        <w:t>динара.</w:t>
      </w:r>
    </w:p>
    <w:p w14:paraId="3736E898" w14:textId="468CD431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BD7167" w:rsidRPr="00F26AE2">
        <w:rPr>
          <w:rFonts w:ascii="Calibri" w:hAnsi="Calibri" w:cs="Calibri"/>
          <w:b/>
          <w:i/>
          <w:lang w:val="sr-Cyrl-RS"/>
        </w:rPr>
        <w:t>ак</w:t>
      </w:r>
      <w:r w:rsidR="003F4517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износе</w:t>
      </w:r>
      <w:r w:rsidR="00E55A1B" w:rsidRPr="00F26AE2">
        <w:rPr>
          <w:rFonts w:ascii="Calibri" w:hAnsi="Calibri" w:cs="Calibri"/>
          <w:lang w:val="sr-Cyrl-RS"/>
        </w:rPr>
        <w:t xml:space="preserve"> </w:t>
      </w:r>
      <w:r w:rsidR="004E3377">
        <w:rPr>
          <w:rFonts w:ascii="Calibri" w:hAnsi="Calibri" w:cs="Calibri"/>
          <w:lang w:val="sr-Latn-RS"/>
        </w:rPr>
        <w:t>4.263.217,13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динара. За </w:t>
      </w:r>
      <w:r w:rsidR="009E05FE">
        <w:rPr>
          <w:rFonts w:ascii="Calibri" w:hAnsi="Calibri" w:cs="Calibri"/>
          <w:lang w:val="sr-Cyrl-RS"/>
        </w:rPr>
        <w:t>ове</w:t>
      </w:r>
      <w:r w:rsidR="000554E0" w:rsidRPr="00F26AE2">
        <w:rPr>
          <w:rFonts w:ascii="Calibri" w:hAnsi="Calibri" w:cs="Calibri"/>
          <w:lang w:val="sr-Cyrl-RS"/>
        </w:rPr>
        <w:t xml:space="preserve"> намене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0554E0" w:rsidRPr="00F26AE2">
        <w:rPr>
          <w:rFonts w:ascii="Calibri" w:hAnsi="Calibri" w:cs="Calibri"/>
          <w:lang w:val="sr-Cyrl-RS"/>
        </w:rPr>
        <w:t xml:space="preserve"> је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AB1E1A">
        <w:rPr>
          <w:rFonts w:ascii="Calibri" w:hAnsi="Calibri" w:cs="Calibri"/>
          <w:b/>
          <w:lang w:val="sr-Latn-RS"/>
        </w:rPr>
        <w:t>2.064.702,74</w:t>
      </w:r>
      <w:r w:rsidR="00F26D8F">
        <w:rPr>
          <w:rFonts w:ascii="Calibri" w:hAnsi="Calibri" w:cs="Calibri"/>
          <w:b/>
          <w:lang w:val="sr-Latn-RS"/>
        </w:rPr>
        <w:t xml:space="preserve"> </w:t>
      </w:r>
      <w:r w:rsidR="00A81048" w:rsidRPr="00F26AE2">
        <w:rPr>
          <w:rFonts w:ascii="Calibri" w:hAnsi="Calibri" w:cs="Calibri"/>
          <w:b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B1E1A">
        <w:rPr>
          <w:rFonts w:ascii="Calibri" w:hAnsi="Calibri" w:cs="Calibri"/>
          <w:lang w:val="sr-Cyrl-RS"/>
        </w:rPr>
        <w:t>48,43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5085CE4F" w14:textId="148827A4" w:rsidR="003E20F2" w:rsidRPr="00F26AE2" w:rsidRDefault="009077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1A5E0F" w:rsidRPr="00F26AE2">
        <w:rPr>
          <w:rFonts w:ascii="Calibri" w:hAnsi="Calibri" w:cs="Calibri"/>
          <w:b/>
          <w:i/>
          <w:lang w:val="sr-Cyrl-RS"/>
        </w:rPr>
        <w:t>аграде запосле</w:t>
      </w:r>
      <w:r w:rsidR="009469C7" w:rsidRPr="00F26AE2">
        <w:rPr>
          <w:rFonts w:ascii="Calibri" w:hAnsi="Calibri" w:cs="Calibri"/>
          <w:b/>
          <w:i/>
          <w:lang w:val="sr-Cyrl-RS"/>
        </w:rPr>
        <w:t>нима и остале посебне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 расход</w:t>
      </w:r>
      <w:r w:rsidR="009469C7" w:rsidRPr="00F26AE2">
        <w:rPr>
          <w:rFonts w:ascii="Calibri" w:hAnsi="Calibri" w:cs="Calibri"/>
          <w:b/>
          <w:i/>
          <w:lang w:val="sr-Cyrl-RS"/>
        </w:rPr>
        <w:t>е</w:t>
      </w:r>
      <w:r w:rsidR="000554E0" w:rsidRPr="00F26AE2">
        <w:rPr>
          <w:rFonts w:ascii="Calibri" w:hAnsi="Calibri" w:cs="Calibri"/>
          <w:lang w:val="sr-Cyrl-RS"/>
        </w:rPr>
        <w:t xml:space="preserve"> планиран</w:t>
      </w:r>
      <w:r w:rsidR="00023355">
        <w:rPr>
          <w:rFonts w:ascii="Calibri" w:hAnsi="Calibri" w:cs="Calibri"/>
          <w:lang w:val="sr-Cyrl-RS"/>
        </w:rPr>
        <w:t>о је</w:t>
      </w:r>
      <w:r w:rsidR="004E3377">
        <w:rPr>
          <w:rFonts w:ascii="Calibri" w:hAnsi="Calibri" w:cs="Calibri"/>
          <w:lang w:val="sr-Cyrl-RS"/>
        </w:rPr>
        <w:t xml:space="preserve"> 700.000,00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AB1E1A">
        <w:rPr>
          <w:rFonts w:ascii="Calibri" w:hAnsi="Calibri" w:cs="Calibri"/>
          <w:b/>
          <w:lang w:val="sr-Latn-RS"/>
        </w:rPr>
        <w:t>370.727,56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CB4B8A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B1E1A">
        <w:rPr>
          <w:rFonts w:ascii="Calibri" w:hAnsi="Calibri" w:cs="Calibri"/>
          <w:lang w:val="sr-Latn-RS"/>
        </w:rPr>
        <w:t>52,96</w:t>
      </w:r>
      <w:r w:rsidR="00CB4B8A" w:rsidRPr="00F26AE2">
        <w:rPr>
          <w:rFonts w:ascii="Calibri" w:hAnsi="Calibri" w:cs="Calibri"/>
          <w:lang w:val="sr-Cyrl-RS"/>
        </w:rPr>
        <w:t xml:space="preserve">% </w:t>
      </w:r>
      <w:r w:rsidR="00974F47" w:rsidRPr="00F26AE2">
        <w:rPr>
          <w:rFonts w:ascii="Calibri" w:hAnsi="Calibri" w:cs="Calibri"/>
          <w:lang w:val="sr-Cyrl-RS"/>
        </w:rPr>
        <w:t xml:space="preserve">од </w:t>
      </w:r>
      <w:r w:rsidR="00CB4B8A" w:rsidRPr="00F26AE2">
        <w:rPr>
          <w:rFonts w:ascii="Calibri" w:hAnsi="Calibri" w:cs="Calibri"/>
          <w:lang w:val="sr-Cyrl-RS"/>
        </w:rPr>
        <w:t>плана.</w:t>
      </w:r>
    </w:p>
    <w:p w14:paraId="3848844B" w14:textId="17C6757B" w:rsidR="00025DFF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с</w:t>
      </w:r>
      <w:r w:rsidR="00A2488F" w:rsidRPr="00F26AE2">
        <w:rPr>
          <w:rFonts w:ascii="Calibri" w:hAnsi="Calibri" w:cs="Calibri"/>
          <w:b/>
          <w:i/>
          <w:lang w:val="sr-Cyrl-RS"/>
        </w:rPr>
        <w:t>талн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A2488F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90777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планирано је</w:t>
      </w:r>
      <w:r w:rsidR="003C2A42" w:rsidRPr="00F26AE2">
        <w:rPr>
          <w:rFonts w:ascii="Calibri" w:hAnsi="Calibri" w:cs="Calibri"/>
          <w:lang w:val="sr-Cyrl-RS"/>
        </w:rPr>
        <w:t xml:space="preserve"> </w:t>
      </w:r>
      <w:r w:rsidR="00F26D8F">
        <w:rPr>
          <w:rFonts w:ascii="Calibri" w:hAnsi="Calibri" w:cs="Calibri"/>
          <w:lang w:val="sr-Latn-RS"/>
        </w:rPr>
        <w:t>1.80</w:t>
      </w:r>
      <w:r w:rsidR="004E3377">
        <w:rPr>
          <w:rFonts w:ascii="Calibri" w:hAnsi="Calibri" w:cs="Calibri"/>
          <w:lang w:val="sr-Latn-RS"/>
        </w:rPr>
        <w:t>1</w:t>
      </w:r>
      <w:r w:rsidR="00510CF7">
        <w:rPr>
          <w:rFonts w:ascii="Calibri" w:hAnsi="Calibri" w:cs="Calibri"/>
          <w:lang w:val="sr-Latn-RS"/>
        </w:rPr>
        <w:t>.000,00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974F47" w:rsidRPr="00F26AE2">
        <w:rPr>
          <w:rFonts w:ascii="Calibri" w:hAnsi="Calibri" w:cs="Calibri"/>
          <w:lang w:val="sr-Cyrl-RS"/>
        </w:rPr>
        <w:t>, а</w:t>
      </w:r>
      <w:r w:rsidR="000554E0" w:rsidRPr="00F26AE2">
        <w:rPr>
          <w:rFonts w:ascii="Calibri" w:hAnsi="Calibri" w:cs="Calibri"/>
          <w:lang w:val="sr-Cyrl-RS"/>
        </w:rPr>
        <w:t xml:space="preserve"> извршено </w:t>
      </w:r>
      <w:r w:rsidR="00AB1E1A">
        <w:rPr>
          <w:rFonts w:ascii="Calibri" w:hAnsi="Calibri" w:cs="Calibri"/>
          <w:b/>
          <w:lang w:val="sr-Latn-RS"/>
        </w:rPr>
        <w:t>987.097,57</w:t>
      </w:r>
      <w:r w:rsidR="00025DFF" w:rsidRPr="00F26AE2">
        <w:rPr>
          <w:rFonts w:ascii="Calibri" w:hAnsi="Calibri" w:cs="Calibri"/>
          <w:lang w:val="sr-Cyrl-RS"/>
        </w:rPr>
        <w:t xml:space="preserve"> </w:t>
      </w:r>
      <w:r w:rsidR="003F4013">
        <w:rPr>
          <w:rFonts w:ascii="Calibri" w:hAnsi="Calibri" w:cs="Calibri"/>
          <w:lang w:val="sr-Cyrl-RS"/>
        </w:rPr>
        <w:t>динара</w:t>
      </w:r>
      <w:r w:rsidR="00D058B9" w:rsidRPr="00F26AE2">
        <w:rPr>
          <w:rFonts w:ascii="Calibri" w:hAnsi="Calibri" w:cs="Calibri"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или</w:t>
      </w:r>
      <w:r w:rsidR="00AB1E1A">
        <w:rPr>
          <w:rFonts w:ascii="Calibri" w:hAnsi="Calibri" w:cs="Calibri"/>
          <w:lang w:val="sr-Latn-RS"/>
        </w:rPr>
        <w:t xml:space="preserve"> 54,81</w:t>
      </w:r>
      <w:r w:rsidR="000554E0" w:rsidRPr="00F26AE2">
        <w:rPr>
          <w:rFonts w:ascii="Calibri" w:hAnsi="Calibri" w:cs="Calibri"/>
          <w:lang w:val="sr-Cyrl-RS"/>
        </w:rPr>
        <w:t xml:space="preserve">% плана. </w:t>
      </w:r>
    </w:p>
    <w:p w14:paraId="5107F1AF" w14:textId="6C300C58" w:rsidR="0023797A" w:rsidRPr="00F26AE2" w:rsidRDefault="002379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>
        <w:rPr>
          <w:rFonts w:ascii="Calibri" w:hAnsi="Calibri" w:cs="Calibri"/>
          <w:lang w:val="sr-Cyrl-RS"/>
        </w:rPr>
        <w:t xml:space="preserve">За </w:t>
      </w:r>
      <w:r w:rsidRPr="0023797A">
        <w:rPr>
          <w:rFonts w:ascii="Calibri" w:hAnsi="Calibri" w:cs="Calibri"/>
          <w:b/>
          <w:i/>
          <w:lang w:val="sr-Cyrl-RS"/>
        </w:rPr>
        <w:t>трошкове путовања</w:t>
      </w:r>
      <w:r w:rsidR="004E3377">
        <w:rPr>
          <w:rFonts w:ascii="Calibri" w:hAnsi="Calibri" w:cs="Calibri"/>
          <w:lang w:val="sr-Cyrl-RS"/>
        </w:rPr>
        <w:t xml:space="preserve"> планирано је 3</w:t>
      </w:r>
      <w:r w:rsidR="00E43200">
        <w:rPr>
          <w:rFonts w:ascii="Calibri" w:hAnsi="Calibri" w:cs="Calibri"/>
          <w:lang w:val="sr-Cyrl-RS"/>
        </w:rPr>
        <w:t>0</w:t>
      </w:r>
      <w:r>
        <w:rPr>
          <w:rFonts w:ascii="Calibri" w:hAnsi="Calibri" w:cs="Calibri"/>
          <w:lang w:val="sr-Cyrl-RS"/>
        </w:rPr>
        <w:t>0.000,00 динара</w:t>
      </w:r>
      <w:r w:rsidR="00247826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Cyrl-RS"/>
        </w:rPr>
        <w:t xml:space="preserve"> а</w:t>
      </w:r>
      <w:r w:rsidR="002478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по овом основу није било трошења средстава.</w:t>
      </w:r>
    </w:p>
    <w:p w14:paraId="38CFA882" w14:textId="3B6521FD" w:rsidR="00510CF7" w:rsidRDefault="005661CC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у</w:t>
      </w:r>
      <w:r w:rsidR="00A2488F" w:rsidRPr="00F26AE2">
        <w:rPr>
          <w:rFonts w:ascii="Calibri" w:hAnsi="Calibri" w:cs="Calibri"/>
          <w:b/>
          <w:i/>
          <w:lang w:val="sr-Cyrl-RS"/>
        </w:rPr>
        <w:t>слуге по уговору</w:t>
      </w:r>
      <w:r w:rsidR="00025DF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96D8C" w:rsidRPr="00F26AE2">
        <w:rPr>
          <w:rFonts w:ascii="Calibri" w:hAnsi="Calibri" w:cs="Calibri"/>
          <w:lang w:val="sr-Cyrl-RS"/>
        </w:rPr>
        <w:t>планирано је</w:t>
      </w:r>
      <w:r w:rsidR="00595938" w:rsidRPr="00F26AE2">
        <w:rPr>
          <w:rFonts w:ascii="Calibri" w:hAnsi="Calibri" w:cs="Calibri"/>
          <w:lang w:val="sr-Cyrl-RS"/>
        </w:rPr>
        <w:t xml:space="preserve"> </w:t>
      </w:r>
      <w:r w:rsidR="004E3377">
        <w:rPr>
          <w:rFonts w:ascii="Calibri" w:hAnsi="Calibri" w:cs="Calibri"/>
          <w:lang w:val="sr-Latn-RS"/>
        </w:rPr>
        <w:t>3.56</w:t>
      </w:r>
      <w:r w:rsidR="00510CF7">
        <w:rPr>
          <w:rFonts w:ascii="Calibri" w:hAnsi="Calibri" w:cs="Calibri"/>
          <w:lang w:val="sr-Latn-RS"/>
        </w:rPr>
        <w:t>0.000,00</w:t>
      </w:r>
      <w:r w:rsidR="00F12D02" w:rsidRPr="00F26AE2">
        <w:rPr>
          <w:rFonts w:ascii="Calibri" w:hAnsi="Calibri" w:cs="Calibri"/>
          <w:lang w:val="sr-Cyrl-RS"/>
        </w:rPr>
        <w:t xml:space="preserve"> </w:t>
      </w:r>
      <w:r w:rsidR="00E55A1B" w:rsidRPr="00F26AE2">
        <w:rPr>
          <w:rFonts w:ascii="Calibri" w:hAnsi="Calibri" w:cs="Calibri"/>
          <w:lang w:val="sr-Cyrl-RS"/>
        </w:rPr>
        <w:t>динара</w:t>
      </w:r>
      <w:r w:rsidR="00477664" w:rsidRPr="00F26AE2">
        <w:rPr>
          <w:rFonts w:ascii="Calibri" w:hAnsi="Calibri" w:cs="Calibri"/>
          <w:lang w:val="sr-Cyrl-RS"/>
        </w:rPr>
        <w:t>,</w:t>
      </w:r>
      <w:r w:rsidR="00E55A1B" w:rsidRPr="00F26AE2">
        <w:rPr>
          <w:rFonts w:ascii="Calibri" w:hAnsi="Calibri" w:cs="Calibri"/>
          <w:lang w:val="sr-Cyrl-RS"/>
        </w:rPr>
        <w:t xml:space="preserve"> а извршено</w:t>
      </w:r>
      <w:r w:rsidR="00BC0DD6">
        <w:rPr>
          <w:rFonts w:ascii="Calibri" w:hAnsi="Calibri" w:cs="Calibri"/>
          <w:lang w:val="sr-Cyrl-RS"/>
        </w:rPr>
        <w:t xml:space="preserve"> 274.663,1</w:t>
      </w:r>
      <w:r w:rsidR="00AB1E1A">
        <w:rPr>
          <w:rFonts w:ascii="Calibri" w:hAnsi="Calibri" w:cs="Calibri"/>
          <w:lang w:val="sr-Cyrl-RS"/>
        </w:rPr>
        <w:t>6</w:t>
      </w:r>
      <w:r w:rsidR="004E3377">
        <w:rPr>
          <w:rFonts w:ascii="Calibri" w:hAnsi="Calibri" w:cs="Calibri"/>
          <w:lang w:val="sr-Cyrl-RS"/>
        </w:rPr>
        <w:t xml:space="preserve"> </w:t>
      </w:r>
      <w:r w:rsidR="008E31CB" w:rsidRPr="00F26AE2">
        <w:rPr>
          <w:rFonts w:ascii="Calibri" w:hAnsi="Calibri" w:cs="Calibri"/>
          <w:lang w:val="sr-Cyrl-RS"/>
        </w:rPr>
        <w:t>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="008E31CB" w:rsidRPr="00F26AE2">
        <w:rPr>
          <w:rFonts w:ascii="Calibri" w:hAnsi="Calibri" w:cs="Calibri"/>
          <w:lang w:val="sr-Cyrl-RS"/>
        </w:rPr>
        <w:t xml:space="preserve"> </w:t>
      </w:r>
      <w:r w:rsidR="00D02865" w:rsidRPr="00F26AE2">
        <w:rPr>
          <w:rFonts w:ascii="Calibri" w:hAnsi="Calibri" w:cs="Calibri"/>
          <w:lang w:val="sr-Cyrl-RS"/>
        </w:rPr>
        <w:t xml:space="preserve">што је </w:t>
      </w:r>
      <w:r w:rsidR="00AB1E1A">
        <w:rPr>
          <w:rFonts w:ascii="Calibri" w:hAnsi="Calibri" w:cs="Calibri"/>
          <w:lang w:val="sr-Cyrl-RS"/>
        </w:rPr>
        <w:t>7,72</w:t>
      </w:r>
      <w:r w:rsidR="006F6667" w:rsidRPr="00F26AE2">
        <w:rPr>
          <w:rFonts w:ascii="Calibri" w:hAnsi="Calibri" w:cs="Calibri"/>
          <w:lang w:val="sr-Cyrl-RS"/>
        </w:rPr>
        <w:t>%</w:t>
      </w:r>
      <w:r w:rsidR="00E55A1B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3C2A42" w:rsidRPr="00F26AE2">
        <w:rPr>
          <w:rFonts w:ascii="Calibri" w:hAnsi="Calibri" w:cs="Calibri"/>
          <w:noProof w:val="0"/>
          <w:lang w:val="sr-Cyrl-RS"/>
        </w:rPr>
        <w:t>.</w:t>
      </w:r>
    </w:p>
    <w:p w14:paraId="11804637" w14:textId="4AD79B44" w:rsidR="00510CF7" w:rsidRDefault="00510CF7" w:rsidP="00510CF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>
        <w:rPr>
          <w:rFonts w:ascii="Calibri" w:hAnsi="Calibri" w:cs="Calibri"/>
          <w:b/>
          <w:i/>
          <w:lang w:val="sr-Cyrl-RS"/>
        </w:rPr>
        <w:t>текуће поправке и одржавање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4E3377">
        <w:rPr>
          <w:rFonts w:ascii="Calibri" w:hAnsi="Calibri" w:cs="Calibri"/>
          <w:lang w:val="sr-Latn-RS"/>
        </w:rPr>
        <w:t>1.</w:t>
      </w:r>
      <w:r>
        <w:rPr>
          <w:rFonts w:ascii="Calibri" w:hAnsi="Calibri" w:cs="Calibri"/>
          <w:lang w:val="sr-Latn-RS"/>
        </w:rPr>
        <w:t>000,00</w:t>
      </w:r>
      <w:r w:rsidRPr="00F26AE2">
        <w:rPr>
          <w:rFonts w:ascii="Calibri" w:hAnsi="Calibri" w:cs="Calibri"/>
          <w:lang w:val="sr-Cyrl-RS"/>
        </w:rPr>
        <w:t xml:space="preserve"> динара, </w:t>
      </w:r>
      <w:r>
        <w:rPr>
          <w:rFonts w:ascii="Calibri" w:hAnsi="Calibri" w:cs="Calibri"/>
          <w:lang w:val="sr-Cyrl-RS"/>
        </w:rPr>
        <w:t xml:space="preserve">за ове </w:t>
      </w:r>
      <w:r w:rsidR="00247826">
        <w:rPr>
          <w:rFonts w:ascii="Calibri" w:hAnsi="Calibri" w:cs="Calibri"/>
          <w:lang w:val="sr-Cyrl-RS"/>
        </w:rPr>
        <w:t>н</w:t>
      </w:r>
      <w:r>
        <w:rPr>
          <w:rFonts w:ascii="Calibri" w:hAnsi="Calibri" w:cs="Calibri"/>
          <w:lang w:val="sr-Cyrl-RS"/>
        </w:rPr>
        <w:t>амене нису трошена средства.</w:t>
      </w:r>
    </w:p>
    <w:p w14:paraId="38C29E16" w14:textId="192993AB" w:rsidR="00AB1E1A" w:rsidRDefault="008929C5" w:rsidP="00AB1E1A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025DFF" w:rsidRPr="00F26AE2">
        <w:rPr>
          <w:rFonts w:ascii="Calibri" w:hAnsi="Calibri" w:cs="Calibri"/>
          <w:noProof w:val="0"/>
          <w:lang w:val="sr-Cyrl-RS"/>
        </w:rPr>
        <w:t xml:space="preserve">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м</w:t>
      </w:r>
      <w:r w:rsidR="000471A9" w:rsidRPr="00F26AE2">
        <w:rPr>
          <w:rFonts w:ascii="Calibri" w:hAnsi="Calibri" w:cs="Calibri"/>
          <w:b/>
          <w:i/>
          <w:noProof w:val="0"/>
          <w:lang w:val="sr-Cyrl-RS"/>
        </w:rPr>
        <w:t>атеријал</w:t>
      </w:r>
      <w:r w:rsidR="000471A9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4E3377">
        <w:rPr>
          <w:rFonts w:ascii="Calibri" w:hAnsi="Calibri" w:cs="Calibri"/>
          <w:noProof w:val="0"/>
          <w:lang w:val="sr-Cyrl-RS"/>
        </w:rPr>
        <w:t>планирано 651</w:t>
      </w:r>
      <w:r w:rsidR="00FD0797" w:rsidRPr="00F26AE2">
        <w:rPr>
          <w:rFonts w:ascii="Calibri" w:hAnsi="Calibri" w:cs="Calibri"/>
          <w:noProof w:val="0"/>
          <w:lang w:val="sr-Cyrl-RS"/>
        </w:rPr>
        <w:t>.000,00 динара</w:t>
      </w:r>
      <w:r w:rsidRPr="00F26AE2">
        <w:rPr>
          <w:rFonts w:ascii="Calibri" w:hAnsi="Calibri" w:cs="Calibri"/>
          <w:noProof w:val="0"/>
          <w:lang w:val="sr-Cyrl-RS"/>
        </w:rPr>
        <w:t>,</w:t>
      </w:r>
      <w:r w:rsidR="00FD079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AB1E1A" w:rsidRPr="00F26AE2">
        <w:rPr>
          <w:rFonts w:ascii="Calibri" w:hAnsi="Calibri" w:cs="Calibri"/>
          <w:lang w:val="sr-Cyrl-RS"/>
        </w:rPr>
        <w:t>а извршено</w:t>
      </w:r>
      <w:r w:rsidR="00AB1E1A">
        <w:rPr>
          <w:rFonts w:ascii="Calibri" w:hAnsi="Calibri" w:cs="Calibri"/>
          <w:lang w:val="sr-Cyrl-RS"/>
        </w:rPr>
        <w:t xml:space="preserve"> </w:t>
      </w:r>
      <w:r w:rsidR="00AB1E1A">
        <w:rPr>
          <w:rFonts w:ascii="Calibri" w:hAnsi="Calibri" w:cs="Calibri"/>
          <w:lang w:val="sr-Latn-RS"/>
        </w:rPr>
        <w:t>75.960,00</w:t>
      </w:r>
      <w:r w:rsidR="00AB1E1A">
        <w:rPr>
          <w:rFonts w:ascii="Calibri" w:hAnsi="Calibri" w:cs="Calibri"/>
          <w:lang w:val="sr-Cyrl-RS"/>
        </w:rPr>
        <w:t xml:space="preserve"> </w:t>
      </w:r>
      <w:r w:rsidR="00AB1E1A" w:rsidRPr="00F26AE2">
        <w:rPr>
          <w:rFonts w:ascii="Calibri" w:hAnsi="Calibri" w:cs="Calibri"/>
          <w:lang w:val="sr-Cyrl-RS"/>
        </w:rPr>
        <w:t xml:space="preserve">динара, што је </w:t>
      </w:r>
      <w:r w:rsidR="00AB1E1A">
        <w:rPr>
          <w:rFonts w:ascii="Calibri" w:hAnsi="Calibri" w:cs="Calibri"/>
          <w:lang w:val="sr-Cyrl-RS"/>
        </w:rPr>
        <w:t>11,67%</w:t>
      </w:r>
      <w:r w:rsidR="00AB1E1A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AB1E1A" w:rsidRPr="00F26AE2">
        <w:rPr>
          <w:rFonts w:ascii="Calibri" w:hAnsi="Calibri" w:cs="Calibri"/>
          <w:noProof w:val="0"/>
          <w:lang w:val="sr-Cyrl-RS"/>
        </w:rPr>
        <w:t>.</w:t>
      </w:r>
    </w:p>
    <w:p w14:paraId="2F28F5C5" w14:textId="5DDB1507" w:rsidR="004E3377" w:rsidRDefault="004E3377" w:rsidP="004E337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lang w:val="sr-Cyrl-RS"/>
        </w:rPr>
        <w:t>.</w:t>
      </w:r>
    </w:p>
    <w:p w14:paraId="3B1E0392" w14:textId="7495BAB7" w:rsidR="00C73BF6" w:rsidRPr="00F26AE2" w:rsidRDefault="00A722A8" w:rsidP="00C73BF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орез</w:t>
      </w:r>
      <w:r>
        <w:rPr>
          <w:rFonts w:ascii="Calibri" w:hAnsi="Calibri" w:cs="Calibri"/>
          <w:b/>
          <w:bCs/>
          <w:i/>
          <w:noProof w:val="0"/>
          <w:lang w:val="sr-Cyrl-RS"/>
        </w:rPr>
        <w:t>и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, обавезне таксе, казне, </w:t>
      </w:r>
      <w:r>
        <w:rPr>
          <w:rFonts w:ascii="Calibri" w:hAnsi="Calibri" w:cs="Calibri"/>
          <w:b/>
          <w:bCs/>
          <w:i/>
          <w:noProof w:val="0"/>
          <w:lang w:val="sr-Cyrl-RS"/>
        </w:rPr>
        <w:t>пенали</w:t>
      </w:r>
      <w:r w:rsidR="003C2A42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и камате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lang w:val="sr-Cyrl-RS"/>
        </w:rPr>
        <w:t xml:space="preserve">планирано је </w:t>
      </w:r>
      <w:r w:rsidR="00025DFF" w:rsidRPr="00F26AE2">
        <w:rPr>
          <w:rFonts w:ascii="Calibri" w:hAnsi="Calibri" w:cs="Calibri"/>
          <w:lang w:val="sr-Cyrl-RS"/>
        </w:rPr>
        <w:t>4</w:t>
      </w:r>
      <w:r w:rsidR="003F6989" w:rsidRPr="00F26AE2">
        <w:rPr>
          <w:rFonts w:ascii="Calibri" w:hAnsi="Calibri" w:cs="Calibri"/>
          <w:lang w:val="sr-Cyrl-RS"/>
        </w:rPr>
        <w:t xml:space="preserve">0.000,00 динара, </w:t>
      </w:r>
      <w:r w:rsidR="00C73BF6" w:rsidRPr="00F26AE2">
        <w:rPr>
          <w:rFonts w:ascii="Calibri" w:hAnsi="Calibri" w:cs="Calibri"/>
          <w:lang w:val="sr-Cyrl-RS"/>
        </w:rPr>
        <w:t>а за ове намене нису трошена средства.</w:t>
      </w:r>
    </w:p>
    <w:p w14:paraId="097BC718" w14:textId="015886A7" w:rsidR="00CA33D7" w:rsidRPr="00F26AE2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671DD2">
        <w:rPr>
          <w:rFonts w:ascii="Calibri" w:hAnsi="Calibri" w:cs="Calibri"/>
          <w:b/>
          <w:i/>
          <w:lang w:val="sr-Cyrl-RS"/>
        </w:rPr>
        <w:t>овчане казне и пенале</w:t>
      </w:r>
      <w:r w:rsidR="00A45EDE" w:rsidRPr="00F26AE2">
        <w:rPr>
          <w:rFonts w:ascii="Calibri" w:hAnsi="Calibri" w:cs="Calibri"/>
          <w:b/>
          <w:i/>
          <w:lang w:val="sr-Cyrl-RS"/>
        </w:rPr>
        <w:t xml:space="preserve"> по решењу судова </w:t>
      </w:r>
      <w:r w:rsidR="00A45EDE" w:rsidRPr="00F26AE2">
        <w:rPr>
          <w:rFonts w:ascii="Calibri" w:hAnsi="Calibri" w:cs="Calibri"/>
          <w:lang w:val="sr-Cyrl-RS"/>
        </w:rPr>
        <w:t>план</w:t>
      </w:r>
      <w:r w:rsidR="00CA33D7" w:rsidRPr="00F26AE2">
        <w:rPr>
          <w:rFonts w:ascii="Calibri" w:hAnsi="Calibri" w:cs="Calibri"/>
          <w:lang w:val="sr-Cyrl-RS"/>
        </w:rPr>
        <w:t xml:space="preserve">ирано је </w:t>
      </w:r>
      <w:r w:rsidR="004E3377">
        <w:rPr>
          <w:rFonts w:ascii="Calibri" w:hAnsi="Calibri" w:cs="Calibri"/>
          <w:lang w:val="sr-Latn-RS"/>
        </w:rPr>
        <w:t>5.000.</w:t>
      </w:r>
      <w:r w:rsidR="00CA33D7" w:rsidRPr="00F26AE2">
        <w:rPr>
          <w:rFonts w:ascii="Calibri" w:hAnsi="Calibri" w:cs="Calibri"/>
          <w:lang w:val="sr-Cyrl-RS"/>
        </w:rPr>
        <w:t>000,00 динара</w:t>
      </w:r>
      <w:r w:rsidR="009469C7" w:rsidRPr="00F26AE2">
        <w:rPr>
          <w:rFonts w:ascii="Calibri" w:hAnsi="Calibri" w:cs="Calibri"/>
          <w:lang w:val="sr-Cyrl-RS"/>
        </w:rPr>
        <w:t>,</w:t>
      </w:r>
      <w:r w:rsidR="00CA33D7" w:rsidRPr="00F26AE2">
        <w:rPr>
          <w:rFonts w:ascii="Calibri" w:hAnsi="Calibri" w:cs="Calibri"/>
          <w:lang w:val="sr-Cyrl-RS"/>
        </w:rPr>
        <w:t xml:space="preserve"> а </w:t>
      </w:r>
      <w:r w:rsidR="00F26D8F">
        <w:rPr>
          <w:rFonts w:ascii="Calibri" w:hAnsi="Calibri" w:cs="Calibri"/>
          <w:lang w:val="sr-Cyrl-RS"/>
        </w:rPr>
        <w:t xml:space="preserve">утрошено је </w:t>
      </w:r>
      <w:r w:rsidR="004E3377">
        <w:rPr>
          <w:rFonts w:ascii="Calibri" w:hAnsi="Calibri" w:cs="Calibri"/>
          <w:lang w:val="sr-Latn-RS"/>
        </w:rPr>
        <w:t>1.630.193,22</w:t>
      </w:r>
      <w:r w:rsidR="00F26D8F">
        <w:rPr>
          <w:rFonts w:ascii="Calibri" w:hAnsi="Calibri" w:cs="Calibri"/>
          <w:lang w:val="sr-Cyrl-RS"/>
        </w:rPr>
        <w:t xml:space="preserve"> динара , односно</w:t>
      </w:r>
      <w:r w:rsidR="004E3377">
        <w:rPr>
          <w:rFonts w:ascii="Calibri" w:hAnsi="Calibri" w:cs="Calibri"/>
          <w:lang w:val="sr-Cyrl-RS"/>
        </w:rPr>
        <w:t xml:space="preserve"> 32,60</w:t>
      </w:r>
      <w:r w:rsidR="00F26D8F">
        <w:rPr>
          <w:rFonts w:ascii="Calibri" w:hAnsi="Calibri" w:cs="Calibri"/>
          <w:lang w:val="sr-Cyrl-RS"/>
        </w:rPr>
        <w:t>% плана</w:t>
      </w:r>
      <w:r w:rsidR="00CA33D7" w:rsidRPr="00F26AE2">
        <w:rPr>
          <w:rFonts w:ascii="Calibri" w:hAnsi="Calibri" w:cs="Calibri"/>
          <w:lang w:val="sr-Cyrl-RS"/>
        </w:rPr>
        <w:t>.</w:t>
      </w:r>
    </w:p>
    <w:p w14:paraId="6C91947F" w14:textId="77777777" w:rsidR="00A45EDE" w:rsidRPr="00F26AE2" w:rsidRDefault="00CA33D7" w:rsidP="00443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/>
          <w:i/>
          <w:lang w:val="sr-Cyrl-RS"/>
        </w:rPr>
        <w:t xml:space="preserve"> </w:t>
      </w:r>
    </w:p>
    <w:p w14:paraId="27FAAF7E" w14:textId="77777777" w:rsidR="003F4517" w:rsidRPr="00F26AE2" w:rsidRDefault="000554E0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18011004</w:t>
      </w:r>
      <w:r w:rsidR="0096051B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9E3186" w:rsidRPr="00F26AE2">
        <w:rPr>
          <w:rFonts w:ascii="Calibri" w:hAnsi="Calibri" w:cs="Calibri"/>
          <w:bCs/>
          <w:kern w:val="32"/>
          <w:lang w:val="sr-Cyrl-RS"/>
        </w:rPr>
        <w:t>–</w:t>
      </w:r>
      <w:r w:rsidR="0096051B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Администрација и управљање</w:t>
      </w:r>
    </w:p>
    <w:p w14:paraId="572B4937" w14:textId="77777777" w:rsidR="00544608" w:rsidRPr="00F26AE2" w:rsidRDefault="00443B9F" w:rsidP="00443B9F">
      <w:pPr>
        <w:keepNext/>
        <w:spacing w:line="312" w:lineRule="auto"/>
        <w:ind w:right="57"/>
        <w:outlineLvl w:val="0"/>
        <w:rPr>
          <w:rFonts w:ascii="Calibri" w:hAnsi="Calibri" w:cs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Програмска активност </w:t>
      </w:r>
      <w:r w:rsidR="003F4517" w:rsidRPr="00F26AE2">
        <w:rPr>
          <w:rFonts w:ascii="Calibri" w:hAnsi="Calibri" w:cs="Calibri"/>
          <w:iCs/>
          <w:lang w:val="sr-Cyrl-RS" w:eastAsia="sr-Latn-RS"/>
        </w:rPr>
        <w:t>састоји се у 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рипрема</w:t>
      </w:r>
      <w:r w:rsidR="003F4517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аката за Скупштину АП Војводине и Покрајинску владу којима се уређују питања од покрајинског значаја у здравству и здравственом осигурању и унапређују</w:t>
      </w:r>
      <w:r w:rsidR="00C7028A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заштиту здравља, здравствену и фармацеутску службу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, доношење посебних програма здравствене заштите и посебних програма из области јавног здравља, оснивање здравствених установа и вршење оснивачких права, предлагање </w:t>
      </w:r>
      <w:r w:rsidR="00804C5E">
        <w:rPr>
          <w:rFonts w:ascii="Calibri" w:hAnsi="Calibri" w:cs="Calibri"/>
          <w:iCs/>
          <w:noProof w:val="0"/>
          <w:lang w:val="sr-Cyrl-RS" w:eastAsia="sr-Latn-RS"/>
        </w:rPr>
        <w:t>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лана мреже здравствених установа, праћење рада здравствене службе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32A4B805" w14:textId="32195C55" w:rsidR="00903073" w:rsidRPr="00F26AE2" w:rsidRDefault="00903073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>Планирана средства за реализацију наведе</w:t>
      </w:r>
      <w:r w:rsidR="00B41AC4" w:rsidRPr="00F26AE2">
        <w:rPr>
          <w:rFonts w:ascii="Calibri" w:hAnsi="Calibri" w:cs="Calibri"/>
          <w:bCs/>
          <w:kern w:val="32"/>
          <w:lang w:val="sr-Cyrl-RS"/>
        </w:rPr>
        <w:t xml:space="preserve">не програмске активности износе </w:t>
      </w:r>
      <w:r w:rsidR="00A84769">
        <w:rPr>
          <w:rFonts w:ascii="Calibri" w:hAnsi="Calibri" w:cs="Calibri"/>
          <w:bCs/>
          <w:kern w:val="32"/>
          <w:lang w:val="sr-Latn-RS"/>
        </w:rPr>
        <w:t>62.638.032,31</w:t>
      </w:r>
      <w:r w:rsidR="004E3377">
        <w:rPr>
          <w:rFonts w:ascii="Calibri" w:hAnsi="Calibri" w:cs="Calibri"/>
          <w:bCs/>
          <w:kern w:val="32"/>
          <w:lang w:val="sr-Latn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динара, а утрошен</w:t>
      </w:r>
      <w:r w:rsidR="008929C5" w:rsidRPr="00F26AE2">
        <w:rPr>
          <w:rFonts w:ascii="Calibri" w:hAnsi="Calibri" w:cs="Calibri"/>
          <w:bCs/>
          <w:kern w:val="32"/>
          <w:lang w:val="sr-Cyrl-RS"/>
        </w:rPr>
        <w:t>о је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A84769">
        <w:rPr>
          <w:rFonts w:ascii="Calibri" w:hAnsi="Calibri" w:cs="Calibri"/>
          <w:bCs/>
          <w:kern w:val="32"/>
          <w:lang w:val="sr-Latn-RS"/>
        </w:rPr>
        <w:t>37.876.490,40</w:t>
      </w:r>
      <w:r w:rsidR="003F4013">
        <w:rPr>
          <w:rFonts w:ascii="Calibri" w:hAnsi="Calibri" w:cs="Calibri"/>
          <w:bCs/>
          <w:kern w:val="32"/>
          <w:lang w:val="sr-Latn-RS"/>
        </w:rPr>
        <w:t xml:space="preserve"> </w:t>
      </w:r>
      <w:r w:rsidR="00B41AC4" w:rsidRPr="00F26AE2">
        <w:rPr>
          <w:rFonts w:ascii="Calibri" w:hAnsi="Calibri" w:cs="Calibri"/>
          <w:bCs/>
          <w:kern w:val="32"/>
          <w:lang w:val="sr-Cyrl-RS"/>
        </w:rPr>
        <w:t>динара, односно</w:t>
      </w:r>
      <w:r w:rsidR="0070663A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53636C">
        <w:rPr>
          <w:rFonts w:ascii="Calibri" w:hAnsi="Calibri" w:cs="Calibri"/>
          <w:bCs/>
          <w:kern w:val="32"/>
          <w:lang w:val="sr-Latn-RS"/>
        </w:rPr>
        <w:t>60,47</w:t>
      </w:r>
      <w:r w:rsidR="004E3377">
        <w:rPr>
          <w:rFonts w:ascii="Calibri" w:hAnsi="Calibri" w:cs="Calibri"/>
          <w:bCs/>
          <w:kern w:val="32"/>
          <w:lang w:val="sr-Latn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% плана за следеће намене:</w:t>
      </w:r>
    </w:p>
    <w:p w14:paraId="74346703" w14:textId="1191F65D" w:rsidR="00894FEF" w:rsidRPr="00F26AE2" w:rsidRDefault="006869A6" w:rsidP="00706B9F">
      <w:pPr>
        <w:keepNext/>
        <w:spacing w:line="312" w:lineRule="auto"/>
        <w:ind w:right="57"/>
        <w:outlineLvl w:val="0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лате,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 xml:space="preserve"> дода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443B9F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и накнаде запослених </w:t>
      </w:r>
      <w:r w:rsidRPr="00F26AE2">
        <w:rPr>
          <w:rFonts w:ascii="Calibri" w:hAnsi="Calibri" w:cs="Calibri"/>
          <w:b/>
          <w:i/>
          <w:noProof w:val="0"/>
          <w:lang w:val="sr-Cyrl-RS"/>
        </w:rPr>
        <w:t>(зараде)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износе </w:t>
      </w:r>
      <w:r w:rsidR="0053636C">
        <w:rPr>
          <w:rFonts w:ascii="Calibri" w:hAnsi="Calibri" w:cs="Calibri"/>
          <w:bCs/>
          <w:kern w:val="32"/>
          <w:lang w:val="sr-Latn-RS"/>
        </w:rPr>
        <w:t>40.265.356,23</w:t>
      </w:r>
      <w:r w:rsidR="004E3377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a </w:t>
      </w:r>
      <w:r w:rsidR="00894FEF" w:rsidRPr="00F26AE2">
        <w:rPr>
          <w:rFonts w:ascii="Calibri" w:hAnsi="Calibri" w:cs="Calibri"/>
          <w:noProof w:val="0"/>
          <w:lang w:val="sr-Cyrl-RS"/>
        </w:rPr>
        <w:t>утрошен</w:t>
      </w:r>
      <w:r w:rsidR="006B5813" w:rsidRPr="00F26AE2">
        <w:rPr>
          <w:rFonts w:ascii="Calibri" w:hAnsi="Calibri" w:cs="Calibri"/>
          <w:noProof w:val="0"/>
          <w:lang w:val="sr-Cyrl-RS"/>
        </w:rPr>
        <w:t>о је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53636C">
        <w:rPr>
          <w:rFonts w:ascii="Calibri" w:hAnsi="Calibri" w:cs="Calibri"/>
          <w:bCs/>
          <w:kern w:val="32"/>
          <w:lang w:val="sr-Latn-RS"/>
        </w:rPr>
        <w:t>25.609.366,43</w:t>
      </w:r>
      <w:r w:rsidR="004E3377">
        <w:rPr>
          <w:rFonts w:ascii="Calibri" w:hAnsi="Calibri" w:cs="Calibri"/>
          <w:bCs/>
          <w:kern w:val="32"/>
          <w:lang w:val="sr-Latn-RS"/>
        </w:rPr>
        <w:t xml:space="preserve"> </w:t>
      </w:r>
      <w:r w:rsidR="00290C0F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53636C">
        <w:rPr>
          <w:rFonts w:ascii="Calibri" w:hAnsi="Calibri" w:cs="Calibri"/>
          <w:noProof w:val="0"/>
          <w:lang w:val="sr-Cyrl-RS"/>
        </w:rPr>
        <w:t>63,60</w:t>
      </w:r>
      <w:r w:rsidR="004E3377">
        <w:rPr>
          <w:rFonts w:ascii="Calibri" w:hAnsi="Calibri" w:cs="Calibri"/>
          <w:noProof w:val="0"/>
          <w:lang w:val="sr-Latn-RS"/>
        </w:rPr>
        <w:t>%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B5813" w:rsidRPr="00F26AE2">
        <w:rPr>
          <w:rFonts w:ascii="Calibri" w:hAnsi="Calibri" w:cs="Calibri"/>
          <w:noProof w:val="0"/>
          <w:lang w:val="sr-Cyrl-RS"/>
        </w:rPr>
        <w:t>од</w:t>
      </w:r>
      <w:r w:rsidR="00AE1D13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>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1960DE12" w14:textId="7693AB1C" w:rsidR="00F33EE3" w:rsidRPr="00F26AE2" w:rsidRDefault="00025DFF" w:rsidP="00706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оцијалне доприносе на терет послодавца </w:t>
      </w:r>
      <w:r w:rsidR="00C7028A" w:rsidRPr="00F26AE2">
        <w:rPr>
          <w:rFonts w:ascii="Calibri" w:hAnsi="Calibri" w:cs="Calibri"/>
          <w:noProof w:val="0"/>
          <w:lang w:val="sr-Cyrl-RS"/>
        </w:rPr>
        <w:t>планиран</w:t>
      </w:r>
      <w:r w:rsidR="007435D1">
        <w:rPr>
          <w:rFonts w:ascii="Calibri" w:hAnsi="Calibri" w:cs="Calibri"/>
          <w:noProof w:val="0"/>
          <w:lang w:val="en-US"/>
        </w:rPr>
        <w:t>o</w:t>
      </w:r>
      <w:r w:rsidR="00C7028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435D1">
        <w:rPr>
          <w:rFonts w:ascii="Calibri" w:hAnsi="Calibri" w:cs="Calibri"/>
          <w:noProof w:val="0"/>
          <w:lang w:val="sr-Cyrl-RS"/>
        </w:rPr>
        <w:t>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53636C">
        <w:rPr>
          <w:rFonts w:ascii="Calibri" w:hAnsi="Calibri" w:cs="Calibri"/>
          <w:noProof w:val="0"/>
          <w:lang w:val="sr-Latn-RS"/>
        </w:rPr>
        <w:t>6.100.201,53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а утрошен</w:t>
      </w:r>
      <w:r w:rsidR="008929C5" w:rsidRPr="00F26AE2">
        <w:rPr>
          <w:rFonts w:ascii="Calibri" w:hAnsi="Calibri" w:cs="Calibri"/>
          <w:noProof w:val="0"/>
          <w:lang w:val="sr-Cyrl-RS"/>
        </w:rPr>
        <w:t>о 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53636C">
        <w:rPr>
          <w:rFonts w:ascii="Calibri" w:hAnsi="Calibri" w:cs="Calibri"/>
          <w:b/>
          <w:noProof w:val="0"/>
          <w:lang w:val="sr-Latn-RS"/>
        </w:rPr>
        <w:t>3.879.819,12</w:t>
      </w:r>
      <w:r w:rsidR="009A4304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>динара,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 односн</w:t>
      </w:r>
      <w:r w:rsidR="00F73065">
        <w:rPr>
          <w:rFonts w:ascii="Calibri" w:hAnsi="Calibri" w:cs="Calibri"/>
          <w:noProof w:val="0"/>
          <w:lang w:val="sr-Cyrl-RS"/>
        </w:rPr>
        <w:t xml:space="preserve">о </w:t>
      </w:r>
      <w:r w:rsidR="0053636C">
        <w:rPr>
          <w:rFonts w:ascii="Calibri" w:hAnsi="Calibri" w:cs="Calibri"/>
          <w:noProof w:val="0"/>
          <w:lang w:val="sr-Latn-RS"/>
        </w:rPr>
        <w:t>63,60</w:t>
      </w:r>
      <w:r w:rsidR="005B3885" w:rsidRPr="00F26AE2">
        <w:rPr>
          <w:rFonts w:ascii="Calibri" w:hAnsi="Calibri" w:cs="Calibri"/>
          <w:noProof w:val="0"/>
          <w:lang w:val="sr-Cyrl-RS"/>
        </w:rPr>
        <w:t>% 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3434154F" w14:textId="20DD43A8" w:rsidR="000554E0" w:rsidRPr="00F26AE2" w:rsidRDefault="005B3885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443B9F" w:rsidRPr="00F26AE2">
        <w:rPr>
          <w:rFonts w:ascii="Calibri" w:hAnsi="Calibri" w:cs="Calibri"/>
          <w:lang w:val="sr-Cyrl-RS"/>
        </w:rPr>
        <w:t xml:space="preserve">нирана средства </w:t>
      </w:r>
      <w:r w:rsidR="008929C5" w:rsidRPr="00F26AE2">
        <w:rPr>
          <w:rFonts w:ascii="Calibri" w:hAnsi="Calibri" w:cs="Calibri"/>
          <w:lang w:val="sr-Cyrl-RS"/>
        </w:rPr>
        <w:t>з</w:t>
      </w:r>
      <w:r w:rsidR="00443B9F" w:rsidRPr="00F26AE2">
        <w:rPr>
          <w:rFonts w:ascii="Calibri" w:hAnsi="Calibri" w:cs="Calibri"/>
          <w:lang w:val="sr-Cyrl-RS"/>
        </w:rPr>
        <w:t>а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накнаде у натури</w:t>
      </w:r>
      <w:r w:rsidR="00B41AC4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B41AC4" w:rsidRPr="00F26AE2">
        <w:rPr>
          <w:rFonts w:ascii="Calibri" w:hAnsi="Calibri" w:cs="Calibri"/>
          <w:lang w:val="sr-Cyrl-RS"/>
        </w:rPr>
        <w:t>износе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Latn-RS"/>
        </w:rPr>
        <w:t>298.391,19</w:t>
      </w:r>
      <w:r w:rsidR="000554E0" w:rsidRPr="00F26AE2">
        <w:rPr>
          <w:rFonts w:ascii="Calibri" w:hAnsi="Calibri" w:cs="Calibri"/>
          <w:lang w:val="sr-Cyrl-RS"/>
        </w:rPr>
        <w:t xml:space="preserve"> динара, а за ове намене утрошено је</w:t>
      </w:r>
      <w:r w:rsidR="000C02C2">
        <w:rPr>
          <w:rFonts w:ascii="Calibri" w:hAnsi="Calibri" w:cs="Calibri"/>
          <w:lang w:val="sr-Cyrl-RS"/>
        </w:rPr>
        <w:t xml:space="preserve"> </w:t>
      </w:r>
      <w:r w:rsidR="0053636C">
        <w:rPr>
          <w:rFonts w:ascii="Calibri" w:hAnsi="Calibri" w:cs="Calibri"/>
          <w:b/>
          <w:lang w:val="sr-Latn-RS"/>
        </w:rPr>
        <w:t>128.604,00</w:t>
      </w:r>
      <w:r w:rsidR="00FD079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53636C">
        <w:rPr>
          <w:rFonts w:ascii="Calibri" w:hAnsi="Calibri" w:cs="Calibri"/>
          <w:lang w:val="sr-Latn-RS"/>
        </w:rPr>
        <w:t>43,10</w:t>
      </w:r>
      <w:r w:rsidR="000C02C2">
        <w:rPr>
          <w:rFonts w:ascii="Calibri" w:hAnsi="Calibri" w:cs="Calibri"/>
          <w:lang w:val="sr-Latn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29A698D4" w14:textId="370BC2BD" w:rsidR="0053636C" w:rsidRPr="00F26AE2" w:rsidRDefault="00716C27" w:rsidP="0053636C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lang w:val="sr-Cyrl-RS"/>
        </w:rPr>
        <w:t>оцијална давања запосленима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</w:t>
      </w:r>
      <w:r w:rsidR="005661CC" w:rsidRPr="00F26AE2">
        <w:rPr>
          <w:rFonts w:ascii="Calibri" w:hAnsi="Calibri" w:cs="Calibri"/>
          <w:lang w:val="sr-Cyrl-RS"/>
        </w:rPr>
        <w:t xml:space="preserve">о је </w:t>
      </w:r>
      <w:r w:rsidR="000C02C2">
        <w:rPr>
          <w:rFonts w:ascii="Calibri" w:hAnsi="Calibri" w:cs="Calibri"/>
          <w:lang w:val="sr-Latn-RS"/>
        </w:rPr>
        <w:t>2.550.000,00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53636C">
        <w:rPr>
          <w:rFonts w:ascii="Calibri" w:hAnsi="Calibri" w:cs="Calibri"/>
          <w:lang w:val="sr-Cyrl-RS"/>
        </w:rPr>
        <w:t xml:space="preserve">. </w:t>
      </w:r>
      <w:r w:rsidR="0053636C">
        <w:rPr>
          <w:rFonts w:ascii="Calibri" w:hAnsi="Calibri" w:cs="Calibri"/>
          <w:noProof w:val="0"/>
          <w:lang w:val="sr-Latn-RS"/>
        </w:rPr>
        <w:t>O</w:t>
      </w:r>
      <w:r w:rsidR="0053636C">
        <w:rPr>
          <w:rFonts w:ascii="Calibri" w:hAnsi="Calibri" w:cs="Calibri"/>
          <w:lang w:val="sr-Cyrl-RS"/>
        </w:rPr>
        <w:t xml:space="preserve">тпремнине и помоћи и износу од </w:t>
      </w:r>
      <w:r w:rsidR="0053636C">
        <w:rPr>
          <w:rFonts w:ascii="Calibri" w:hAnsi="Calibri" w:cs="Calibri"/>
          <w:lang w:val="sr-Latn-RS"/>
        </w:rPr>
        <w:t xml:space="preserve">364.862,00 </w:t>
      </w:r>
      <w:r w:rsidR="0053636C">
        <w:rPr>
          <w:rFonts w:ascii="Calibri" w:hAnsi="Calibri" w:cs="Calibri"/>
          <w:lang w:val="sr-Cyrl-RS"/>
        </w:rPr>
        <w:t xml:space="preserve"> динара и </w:t>
      </w:r>
      <w:r w:rsidR="0053636C" w:rsidRPr="00F26AE2">
        <w:rPr>
          <w:rFonts w:ascii="Calibri" w:hAnsi="Calibri" w:cs="Calibri"/>
          <w:lang w:val="sr-Cyrl-RS"/>
        </w:rPr>
        <w:t>помоћ у медицинском лечењу запосленог или чланова уже породице</w:t>
      </w:r>
      <w:r w:rsidR="0053636C">
        <w:rPr>
          <w:rFonts w:ascii="Calibri" w:hAnsi="Calibri" w:cs="Calibri"/>
          <w:lang w:val="sr-Cyrl-RS"/>
        </w:rPr>
        <w:t xml:space="preserve">, </w:t>
      </w:r>
      <w:r w:rsidR="0053636C" w:rsidRPr="00F26AE2">
        <w:rPr>
          <w:rFonts w:ascii="Calibri" w:hAnsi="Calibri" w:cs="Calibri"/>
          <w:lang w:val="sr-Cyrl-RS"/>
        </w:rPr>
        <w:t>и друге помоћи запосленом</w:t>
      </w:r>
      <w:r w:rsidR="0053636C">
        <w:rPr>
          <w:rFonts w:ascii="Calibri" w:hAnsi="Calibri" w:cs="Calibri"/>
          <w:lang w:val="sr-Latn-RS"/>
        </w:rPr>
        <w:t xml:space="preserve"> </w:t>
      </w:r>
      <w:r w:rsidR="0053636C">
        <w:rPr>
          <w:rFonts w:ascii="Calibri" w:hAnsi="Calibri" w:cs="Calibri"/>
          <w:lang w:val="sr-Cyrl-RS"/>
        </w:rPr>
        <w:t>–</w:t>
      </w:r>
      <w:r w:rsidR="0053636C">
        <w:rPr>
          <w:rFonts w:ascii="Calibri" w:hAnsi="Calibri" w:cs="Calibri"/>
          <w:lang w:val="sr-Latn-RS"/>
        </w:rPr>
        <w:t xml:space="preserve"> 95.804,00 </w:t>
      </w:r>
      <w:r w:rsidR="0053636C" w:rsidRPr="00F26AE2">
        <w:rPr>
          <w:rFonts w:ascii="Calibri" w:hAnsi="Calibri" w:cs="Calibri"/>
          <w:lang w:val="sr-Cyrl-RS"/>
        </w:rPr>
        <w:t>динара.</w:t>
      </w:r>
    </w:p>
    <w:p w14:paraId="4D223717" w14:textId="63793DCD" w:rsidR="00821428" w:rsidRPr="00F26AE2" w:rsidRDefault="00821428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34A83A75" w14:textId="5D8CE285" w:rsidR="00716C27" w:rsidRPr="00F26AE2" w:rsidRDefault="00716C27" w:rsidP="00706B9F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2F4FA1" w:rsidRPr="00F26AE2">
        <w:rPr>
          <w:rFonts w:ascii="Calibri" w:hAnsi="Calibri" w:cs="Calibri"/>
          <w:b/>
          <w:i/>
          <w:lang w:val="sr-Cyrl-RS"/>
        </w:rPr>
        <w:t>ак</w:t>
      </w:r>
      <w:r w:rsidR="00443B9F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планиран</w:t>
      </w:r>
      <w:r w:rsidR="007435D1">
        <w:rPr>
          <w:rFonts w:ascii="Calibri" w:hAnsi="Calibri" w:cs="Calibri"/>
          <w:lang w:val="sr-Cyrl-RS"/>
        </w:rPr>
        <w:t>о је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684.083,36</w:t>
      </w:r>
      <w:r w:rsidR="002F4FA1" w:rsidRPr="00F26AE2">
        <w:rPr>
          <w:rFonts w:ascii="Calibri" w:hAnsi="Calibri" w:cs="Calibri"/>
          <w:lang w:val="sr-Cyrl-RS"/>
        </w:rPr>
        <w:t xml:space="preserve"> динара, </w:t>
      </w:r>
      <w:r w:rsidR="009E3186" w:rsidRPr="00F26AE2">
        <w:rPr>
          <w:rFonts w:ascii="Calibri" w:hAnsi="Calibri" w:cs="Calibri"/>
          <w:lang w:val="sr-Cyrl-RS"/>
        </w:rPr>
        <w:t xml:space="preserve">а </w:t>
      </w:r>
      <w:r w:rsidR="001A5E0F" w:rsidRPr="00F26AE2">
        <w:rPr>
          <w:rFonts w:ascii="Calibri" w:hAnsi="Calibri" w:cs="Calibri"/>
          <w:lang w:val="sr-Cyrl-RS"/>
        </w:rPr>
        <w:t xml:space="preserve">извршено је </w:t>
      </w:r>
      <w:r w:rsidR="0053636C">
        <w:rPr>
          <w:rFonts w:ascii="Calibri" w:hAnsi="Calibri" w:cs="Calibri"/>
          <w:b/>
          <w:lang w:val="sr-Latn-RS"/>
        </w:rPr>
        <w:t>279.269,29</w:t>
      </w:r>
      <w:r w:rsidR="007660AB" w:rsidRPr="00F26AE2">
        <w:rPr>
          <w:rFonts w:ascii="Calibri" w:hAnsi="Calibri" w:cs="Calibri"/>
          <w:b/>
          <w:lang w:val="sr-Cyrl-RS"/>
        </w:rPr>
        <w:t xml:space="preserve"> </w:t>
      </w:r>
      <w:r w:rsidR="001A5E0F" w:rsidRPr="00F26AE2">
        <w:rPr>
          <w:rFonts w:ascii="Calibri" w:hAnsi="Calibri" w:cs="Calibri"/>
          <w:lang w:val="sr-Cyrl-RS"/>
        </w:rPr>
        <w:t xml:space="preserve">динара, што износи </w:t>
      </w:r>
      <w:r w:rsidR="00BC0DD6">
        <w:rPr>
          <w:rFonts w:ascii="Calibri" w:hAnsi="Calibri" w:cs="Calibri"/>
          <w:lang w:val="sr-Cyrl-RS"/>
        </w:rPr>
        <w:t>40,8</w:t>
      </w:r>
      <w:r w:rsidR="0053636C">
        <w:rPr>
          <w:rFonts w:ascii="Calibri" w:hAnsi="Calibri" w:cs="Calibri"/>
          <w:lang w:val="sr-Cyrl-RS"/>
        </w:rPr>
        <w:t>2</w:t>
      </w:r>
      <w:r w:rsidR="001A5E0F" w:rsidRPr="00F26AE2">
        <w:rPr>
          <w:rFonts w:ascii="Calibri" w:hAnsi="Calibri" w:cs="Calibri"/>
          <w:lang w:val="sr-Cyrl-RS"/>
        </w:rPr>
        <w:t>% плана.</w:t>
      </w:r>
    </w:p>
    <w:p w14:paraId="34D770D3" w14:textId="4D8D376C" w:rsidR="001A5E0F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аграде </w:t>
      </w:r>
      <w:r w:rsidR="002F4FA1" w:rsidRPr="00F26AE2">
        <w:rPr>
          <w:rFonts w:ascii="Calibri" w:hAnsi="Calibri" w:cs="Calibri"/>
          <w:b/>
          <w:i/>
          <w:lang w:val="sr-Cyrl-RS"/>
        </w:rPr>
        <w:t>запосленима и остале посебне расходе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</w:t>
      </w:r>
      <w:r w:rsidR="00861F4A" w:rsidRPr="00F26AE2">
        <w:rPr>
          <w:rFonts w:ascii="Calibri" w:hAnsi="Calibri" w:cs="Calibri"/>
          <w:lang w:val="sr-Cyrl-RS"/>
        </w:rPr>
        <w:t>нирана су средства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од </w:t>
      </w:r>
      <w:r w:rsidR="000C02C2">
        <w:rPr>
          <w:rFonts w:ascii="Calibri" w:hAnsi="Calibri" w:cs="Calibri"/>
          <w:lang w:val="sr-Cyrl-RS"/>
        </w:rPr>
        <w:t>350.000,00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53636C">
        <w:rPr>
          <w:rFonts w:ascii="Calibri" w:hAnsi="Calibri" w:cs="Calibri"/>
          <w:lang w:val="sr-Cyrl-RS"/>
        </w:rPr>
        <w:t>, a утрошено је  141.895,44 динара, односно 40,54% плана.</w:t>
      </w:r>
    </w:p>
    <w:p w14:paraId="48100BB8" w14:textId="77777777" w:rsidR="001A5E0F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с</w:t>
      </w:r>
      <w:r w:rsidR="008B1306" w:rsidRPr="00F26AE2">
        <w:rPr>
          <w:rFonts w:ascii="Calibri" w:hAnsi="Calibri" w:cs="Calibri"/>
          <w:b/>
          <w:i/>
          <w:lang w:val="sr-Cyrl-RS"/>
        </w:rPr>
        <w:t>т</w:t>
      </w:r>
      <w:r w:rsidR="00EA0CC9" w:rsidRPr="00F26AE2">
        <w:rPr>
          <w:rFonts w:ascii="Calibri" w:hAnsi="Calibri" w:cs="Calibri"/>
          <w:b/>
          <w:i/>
          <w:lang w:val="sr-Cyrl-RS"/>
        </w:rPr>
        <w:t>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EA0CC9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 xml:space="preserve">е </w:t>
      </w:r>
      <w:r w:rsidRPr="00F26AE2">
        <w:rPr>
          <w:rFonts w:ascii="Calibri" w:hAnsi="Calibri" w:cs="Calibri"/>
          <w:lang w:val="sr-Cyrl-RS"/>
        </w:rPr>
        <w:t>планиран</w:t>
      </w:r>
      <w:r w:rsidR="008929C5" w:rsidRPr="00F26AE2">
        <w:rPr>
          <w:rFonts w:ascii="Calibri" w:hAnsi="Calibri" w:cs="Calibri"/>
          <w:lang w:val="sr-Cyrl-RS"/>
        </w:rPr>
        <w:t>о је</w:t>
      </w:r>
      <w:r w:rsidRPr="00F26AE2">
        <w:rPr>
          <w:rFonts w:ascii="Calibri" w:hAnsi="Calibri" w:cs="Calibri"/>
          <w:lang w:val="sr-Cyrl-RS"/>
        </w:rPr>
        <w:t xml:space="preserve"> </w:t>
      </w:r>
      <w:r w:rsidR="002C4B31">
        <w:rPr>
          <w:rFonts w:ascii="Calibri" w:hAnsi="Calibri" w:cs="Calibri"/>
          <w:lang w:val="sr-Latn-RS"/>
        </w:rPr>
        <w:t>20.000,00</w:t>
      </w:r>
      <w:r w:rsidR="001A5E0F" w:rsidRPr="00F26AE2">
        <w:rPr>
          <w:rFonts w:ascii="Calibri" w:hAnsi="Calibri" w:cs="Calibri"/>
          <w:lang w:val="sr-Cyrl-RS"/>
        </w:rPr>
        <w:t xml:space="preserve"> динара. </w:t>
      </w:r>
      <w:r w:rsidR="002F4FA1" w:rsidRPr="00F26AE2">
        <w:rPr>
          <w:rFonts w:ascii="Calibri" w:hAnsi="Calibri" w:cs="Calibri"/>
          <w:lang w:val="sr-Cyrl-RS"/>
        </w:rPr>
        <w:t>Средства нису трошена</w:t>
      </w:r>
      <w:r w:rsidR="001A5E0F" w:rsidRPr="00F26AE2">
        <w:rPr>
          <w:rFonts w:ascii="Calibri" w:hAnsi="Calibri" w:cs="Calibri"/>
          <w:lang w:val="sr-Cyrl-RS"/>
        </w:rPr>
        <w:t>.</w:t>
      </w:r>
    </w:p>
    <w:p w14:paraId="2A9E6D1C" w14:textId="28497C87" w:rsidR="00861F4A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тр</w:t>
      </w:r>
      <w:r w:rsidR="00A22881" w:rsidRPr="00F26AE2">
        <w:rPr>
          <w:rFonts w:ascii="Calibri" w:hAnsi="Calibri" w:cs="Calibri"/>
          <w:b/>
          <w:i/>
          <w:lang w:val="sr-Cyrl-RS"/>
        </w:rPr>
        <w:t>ошков</w:t>
      </w:r>
      <w:r w:rsidR="00FD12D8" w:rsidRPr="00F26AE2">
        <w:rPr>
          <w:rFonts w:ascii="Calibri" w:hAnsi="Calibri" w:cs="Calibri"/>
          <w:b/>
          <w:i/>
          <w:lang w:val="sr-Cyrl-RS"/>
        </w:rPr>
        <w:t>е</w:t>
      </w:r>
      <w:r w:rsidR="00A22881" w:rsidRPr="00F26AE2">
        <w:rPr>
          <w:rFonts w:ascii="Calibri" w:hAnsi="Calibri" w:cs="Calibri"/>
          <w:b/>
          <w:i/>
          <w:lang w:val="sr-Cyrl-RS"/>
        </w:rPr>
        <w:t xml:space="preserve"> путовања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="00FD12D8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6</w:t>
      </w:r>
      <w:r w:rsidR="002C4B31">
        <w:rPr>
          <w:rFonts w:ascii="Calibri" w:hAnsi="Calibri" w:cs="Calibri"/>
          <w:lang w:val="sr-Latn-RS"/>
        </w:rPr>
        <w:t>0</w:t>
      </w:r>
      <w:r w:rsidR="007660AB" w:rsidRPr="00F26AE2">
        <w:rPr>
          <w:rFonts w:ascii="Calibri" w:hAnsi="Calibri" w:cs="Calibri"/>
          <w:lang w:val="sr-Cyrl-RS"/>
        </w:rPr>
        <w:t>0</w:t>
      </w:r>
      <w:r w:rsidR="003D3FA3" w:rsidRPr="00F26AE2">
        <w:rPr>
          <w:rFonts w:ascii="Calibri" w:hAnsi="Calibri" w:cs="Calibri"/>
          <w:lang w:val="sr-Cyrl-RS"/>
        </w:rPr>
        <w:t>.000,00</w:t>
      </w:r>
      <w:r w:rsidR="001A0FE2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661CC" w:rsidRPr="00F26AE2">
        <w:rPr>
          <w:rFonts w:ascii="Calibri" w:hAnsi="Calibri" w:cs="Calibri"/>
          <w:lang w:val="sr-Cyrl-RS"/>
        </w:rPr>
        <w:t xml:space="preserve"> а</w:t>
      </w:r>
      <w:r w:rsidR="002A58E0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 xml:space="preserve">утрошено је </w:t>
      </w:r>
      <w:r w:rsidR="000C02C2">
        <w:rPr>
          <w:rFonts w:ascii="Calibri" w:hAnsi="Calibri" w:cs="Calibri"/>
          <w:b/>
          <w:lang w:val="sr-Cyrl-RS"/>
        </w:rPr>
        <w:t>45.000,00</w:t>
      </w:r>
      <w:r w:rsidR="00B26EDE">
        <w:rPr>
          <w:rFonts w:ascii="Calibri" w:hAnsi="Calibri" w:cs="Calibri"/>
          <w:lang w:val="sr-Cyrl-RS"/>
        </w:rPr>
        <w:t xml:space="preserve"> динара</w:t>
      </w:r>
      <w:r w:rsidR="000C02C2">
        <w:rPr>
          <w:rFonts w:ascii="Calibri" w:hAnsi="Calibri" w:cs="Calibri"/>
          <w:lang w:val="sr-Cyrl-RS"/>
        </w:rPr>
        <w:t>, односно 7,50</w:t>
      </w:r>
      <w:r w:rsidR="007660AB" w:rsidRPr="00F26AE2">
        <w:rPr>
          <w:rFonts w:ascii="Calibri" w:hAnsi="Calibri" w:cs="Calibri"/>
          <w:lang w:val="sr-Cyrl-RS"/>
        </w:rPr>
        <w:t>% плана.</w:t>
      </w:r>
    </w:p>
    <w:p w14:paraId="1ACC87CB" w14:textId="0318918E" w:rsidR="00F3433E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услуге по уговору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2F4FA1" w:rsidRPr="00F26AE2">
        <w:rPr>
          <w:rFonts w:ascii="Calibri" w:hAnsi="Calibri" w:cs="Calibri"/>
          <w:lang w:val="sr-Cyrl-RS"/>
        </w:rPr>
        <w:t>планира</w:t>
      </w:r>
      <w:r w:rsidRPr="00F26AE2">
        <w:rPr>
          <w:rFonts w:ascii="Calibri" w:hAnsi="Calibri" w:cs="Calibri"/>
          <w:lang w:val="sr-Cyrl-RS"/>
        </w:rPr>
        <w:t xml:space="preserve">на средства износе </w:t>
      </w:r>
      <w:r w:rsidR="000C02C2">
        <w:rPr>
          <w:rFonts w:ascii="Calibri" w:hAnsi="Calibri" w:cs="Calibri"/>
          <w:lang w:val="sr-Cyrl-RS"/>
        </w:rPr>
        <w:t>4.20</w:t>
      </w:r>
      <w:r w:rsidR="00FD18A0" w:rsidRPr="00F26AE2">
        <w:rPr>
          <w:rFonts w:ascii="Calibri" w:hAnsi="Calibri" w:cs="Calibri"/>
          <w:lang w:val="sr-Cyrl-RS"/>
        </w:rPr>
        <w:t xml:space="preserve">0.000,00 </w:t>
      </w:r>
      <w:r w:rsidR="008929C5" w:rsidRPr="00F26AE2">
        <w:rPr>
          <w:rFonts w:ascii="Calibri" w:hAnsi="Calibri" w:cs="Calibri"/>
          <w:lang w:val="sr-Cyrl-RS"/>
        </w:rPr>
        <w:t xml:space="preserve">динара, </w:t>
      </w:r>
      <w:r w:rsidR="00FD18A0" w:rsidRPr="00F26AE2">
        <w:rPr>
          <w:rFonts w:ascii="Calibri" w:hAnsi="Calibri" w:cs="Calibri"/>
          <w:lang w:val="sr-Cyrl-RS"/>
        </w:rPr>
        <w:t>а утрошено је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53636C">
        <w:rPr>
          <w:rFonts w:ascii="Calibri" w:hAnsi="Calibri" w:cs="Calibri"/>
          <w:b/>
          <w:lang w:val="sr-Cyrl-RS"/>
        </w:rPr>
        <w:t>1.291.077,39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lang w:val="sr-Cyrl-RS"/>
        </w:rPr>
        <w:t>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 xml:space="preserve">односно </w:t>
      </w:r>
      <w:r w:rsidR="0053636C">
        <w:rPr>
          <w:rFonts w:ascii="Calibri" w:hAnsi="Calibri" w:cs="Calibri"/>
          <w:lang w:val="sr-Latn-RS"/>
        </w:rPr>
        <w:t>30,74</w:t>
      </w:r>
      <w:r w:rsidR="007F426B" w:rsidRPr="00F26AE2">
        <w:rPr>
          <w:rFonts w:ascii="Calibri" w:hAnsi="Calibri" w:cs="Calibri"/>
          <w:lang w:val="sr-Cyrl-RS"/>
        </w:rPr>
        <w:t>% плана.</w:t>
      </w:r>
    </w:p>
    <w:p w14:paraId="33822833" w14:textId="55BFE1D7" w:rsidR="001A5E0F" w:rsidRPr="00F26AE2" w:rsidRDefault="009E3186" w:rsidP="00940016">
      <w:pPr>
        <w:spacing w:line="312" w:lineRule="auto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lastRenderedPageBreak/>
        <w:t>З</w:t>
      </w:r>
      <w:r w:rsidR="007F426B" w:rsidRPr="00F26AE2">
        <w:rPr>
          <w:rFonts w:ascii="Calibri" w:hAnsi="Calibri" w:cs="Calibri"/>
          <w:noProof w:val="0"/>
          <w:lang w:val="sr-Cyrl-RS"/>
        </w:rPr>
        <w:t>а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м</w:t>
      </w:r>
      <w:r w:rsidR="001A5E0F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>теријал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7F426B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о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>је</w:t>
      </w:r>
      <w:r w:rsidR="000C02C2">
        <w:rPr>
          <w:rFonts w:ascii="Calibri" w:hAnsi="Calibri" w:cs="Calibri"/>
          <w:noProof w:val="0"/>
          <w:lang w:val="sr-Cyrl-RS"/>
        </w:rPr>
        <w:t xml:space="preserve"> 1.0</w:t>
      </w:r>
      <w:r w:rsidR="002C4B31">
        <w:rPr>
          <w:rFonts w:ascii="Calibri" w:hAnsi="Calibri" w:cs="Calibri"/>
          <w:noProof w:val="0"/>
          <w:lang w:val="sr-Latn-RS"/>
        </w:rPr>
        <w:t>00.000,00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02422">
        <w:rPr>
          <w:rFonts w:ascii="Calibri" w:hAnsi="Calibri" w:cs="Calibri"/>
          <w:b/>
          <w:noProof w:val="0"/>
          <w:lang w:val="sr-Cyrl-RS"/>
        </w:rPr>
        <w:t>461.303,07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70663A" w:rsidRPr="00F26AE2">
        <w:rPr>
          <w:rFonts w:ascii="Calibri" w:hAnsi="Calibri" w:cs="Calibri"/>
          <w:noProof w:val="0"/>
          <w:lang w:val="sr-Cyrl-RS"/>
        </w:rPr>
        <w:t xml:space="preserve"> односно </w:t>
      </w:r>
      <w:r w:rsidR="00B02422">
        <w:rPr>
          <w:rFonts w:ascii="Calibri" w:hAnsi="Calibri" w:cs="Calibri"/>
          <w:noProof w:val="0"/>
          <w:lang w:val="sr-Cyrl-RS"/>
        </w:rPr>
        <w:t>46,13</w:t>
      </w:r>
      <w:r w:rsidR="007F426B" w:rsidRPr="00F26AE2">
        <w:rPr>
          <w:rFonts w:ascii="Calibri" w:hAnsi="Calibri" w:cs="Calibri"/>
          <w:noProof w:val="0"/>
          <w:lang w:val="sr-Cyrl-RS"/>
        </w:rPr>
        <w:t>% плана.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</w:p>
    <w:p w14:paraId="234D01DF" w14:textId="77777777" w:rsidR="001A5E0F" w:rsidRPr="00F26AE2" w:rsidRDefault="007F426B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п</w:t>
      </w:r>
      <w:r w:rsidR="000554E0" w:rsidRPr="00F26AE2">
        <w:rPr>
          <w:rFonts w:ascii="Calibri" w:hAnsi="Calibri" w:cs="Calibri"/>
          <w:b/>
          <w:i/>
          <w:lang w:val="sr-Cyrl-RS"/>
        </w:rPr>
        <w:t>ратеће трошкове задуживања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 30.000,00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извршења није било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5C4D9D94" w14:textId="255FAA85" w:rsidR="003106F1" w:rsidRPr="00AD15D5" w:rsidRDefault="000C6984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о</w:t>
      </w:r>
      <w:r w:rsidR="003106F1" w:rsidRPr="00F26AE2">
        <w:rPr>
          <w:rFonts w:ascii="Calibri" w:hAnsi="Calibri" w:cs="Calibri"/>
          <w:b/>
          <w:i/>
          <w:lang w:val="sr-Cyrl-RS"/>
        </w:rPr>
        <w:t>стале дотације и трансфере</w:t>
      </w:r>
      <w:r w:rsidR="003106F1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1.500.000,00</w:t>
      </w:r>
      <w:r w:rsidR="003106F1" w:rsidRPr="00F26AE2">
        <w:rPr>
          <w:rFonts w:ascii="Calibri" w:hAnsi="Calibri" w:cs="Calibri"/>
          <w:lang w:val="sr-Cyrl-RS"/>
        </w:rPr>
        <w:t xml:space="preserve"> динара, а утрошено је</w:t>
      </w:r>
      <w:r w:rsidR="00A06DDC" w:rsidRPr="00F26AE2">
        <w:rPr>
          <w:rFonts w:ascii="Calibri" w:hAnsi="Calibri" w:cs="Calibri"/>
          <w:lang w:val="sr-Cyrl-RS"/>
        </w:rPr>
        <w:t xml:space="preserve"> </w:t>
      </w:r>
      <w:r w:rsidR="00B02422">
        <w:rPr>
          <w:rFonts w:ascii="Calibri" w:hAnsi="Calibri" w:cs="Calibri"/>
          <w:b/>
          <w:lang w:val="sr-Cyrl-RS"/>
        </w:rPr>
        <w:t>1.173.824,00</w:t>
      </w:r>
      <w:r w:rsidR="005F5309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FD01F8" w:rsidRPr="00F26AE2">
        <w:rPr>
          <w:rFonts w:ascii="Calibri" w:hAnsi="Calibri" w:cs="Calibri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 xml:space="preserve">односно </w:t>
      </w:r>
      <w:r w:rsidR="00B02422">
        <w:rPr>
          <w:rFonts w:ascii="Calibri" w:hAnsi="Calibri" w:cs="Calibri"/>
          <w:lang w:val="sr-Cyrl-RS"/>
        </w:rPr>
        <w:t>78,25</w:t>
      </w:r>
      <w:r w:rsidR="003106F1" w:rsidRPr="00F26AE2">
        <w:rPr>
          <w:rFonts w:ascii="Calibri" w:hAnsi="Calibri" w:cs="Calibri"/>
          <w:lang w:val="sr-Cyrl-RS"/>
        </w:rPr>
        <w:t>% од плана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28A3213E" w14:textId="77777777" w:rsidR="00861F4A" w:rsidRPr="00F26AE2" w:rsidRDefault="00940016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Порези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, обавезне так</w:t>
      </w:r>
      <w:r>
        <w:rPr>
          <w:rFonts w:ascii="Calibri" w:hAnsi="Calibri" w:cs="Calibri"/>
          <w:b/>
          <w:bCs/>
          <w:i/>
          <w:noProof w:val="0"/>
          <w:lang w:val="sr-Cyrl-RS"/>
        </w:rPr>
        <w:t>се, казне, пенали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камате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>
        <w:rPr>
          <w:rFonts w:ascii="Calibri" w:hAnsi="Calibri" w:cs="Calibri"/>
          <w:bCs/>
          <w:noProof w:val="0"/>
          <w:lang w:val="sr-Cyrl-RS"/>
        </w:rPr>
        <w:t>планиране су у износу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 xml:space="preserve"> 40.000,00 динара</w:t>
      </w:r>
      <w:r w:rsidR="009E3186" w:rsidRPr="00F26AE2">
        <w:rPr>
          <w:rFonts w:ascii="Calibri" w:hAnsi="Calibri" w:cs="Calibri"/>
          <w:bCs/>
          <w:noProof w:val="0"/>
          <w:lang w:val="sr-Cyrl-RS"/>
        </w:rPr>
        <w:t>,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>а по овом основу није било трошења средстава.</w:t>
      </w:r>
    </w:p>
    <w:p w14:paraId="2CD3D94D" w14:textId="5FF29384" w:rsidR="00502006" w:rsidRDefault="001C09B6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noProof w:val="0"/>
          <w:lang w:val="sr-Cyrl-RS"/>
        </w:rPr>
        <w:t>З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>а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н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овча</w:t>
      </w:r>
      <w:r w:rsidR="00FD18A0" w:rsidRPr="00F26AE2">
        <w:rPr>
          <w:rFonts w:ascii="Calibri" w:hAnsi="Calibri" w:cs="Calibri"/>
          <w:b/>
          <w:bCs/>
          <w:i/>
          <w:noProof w:val="0"/>
          <w:lang w:val="sr-Cyrl-RS"/>
        </w:rPr>
        <w:t>не казне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пенал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e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по решењу судова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</w:t>
      </w:r>
      <w:r w:rsidR="00FD1395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5.000</w:t>
      </w:r>
      <w:r w:rsidR="00861F4A" w:rsidRPr="00F26AE2">
        <w:rPr>
          <w:rFonts w:ascii="Calibri" w:hAnsi="Calibri" w:cs="Calibri"/>
          <w:lang w:val="sr-Cyrl-RS"/>
        </w:rPr>
        <w:t>.000,00</w:t>
      </w:r>
      <w:r w:rsidR="000C6984" w:rsidRPr="00F26AE2">
        <w:rPr>
          <w:rFonts w:ascii="Calibri" w:hAnsi="Calibri" w:cs="Calibri"/>
          <w:lang w:val="sr-Cyrl-RS"/>
        </w:rPr>
        <w:t xml:space="preserve"> </w:t>
      </w:r>
      <w:r w:rsidR="00B02422">
        <w:rPr>
          <w:rFonts w:ascii="Calibri" w:hAnsi="Calibri" w:cs="Calibri"/>
          <w:lang w:val="sr-Cyrl-RS"/>
        </w:rPr>
        <w:t>динара, изнпс утошених средстава је 4.405.665,66, односно 88,11% плана.</w:t>
      </w:r>
    </w:p>
    <w:p w14:paraId="5422F299" w14:textId="5BC1C760" w:rsidR="000C02C2" w:rsidRDefault="000C02C2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340A8804" w14:textId="77777777" w:rsidR="000C02C2" w:rsidRPr="00F26AE2" w:rsidRDefault="000C02C2" w:rsidP="000C02C2">
      <w:pPr>
        <w:spacing w:line="312" w:lineRule="auto"/>
        <w:ind w:right="22"/>
        <w:rPr>
          <w:rFonts w:ascii="Calibri" w:hAnsi="Calibri" w:cs="Calibri"/>
          <w:b/>
          <w:bCs/>
          <w:kern w:val="32"/>
          <w:lang w:val="sr-Cyrl-RS"/>
        </w:rPr>
      </w:pPr>
    </w:p>
    <w:p w14:paraId="564433A4" w14:textId="77777777" w:rsidR="000554E0" w:rsidRPr="00940016" w:rsidRDefault="009216B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ПРОГРАМ 1802 </w:t>
      </w:r>
      <w:r w:rsidR="009E3186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–</w:t>
      </w: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</w:t>
      </w:r>
      <w:r w:rsidR="006B5813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Превентивна здравствена заштита</w:t>
      </w:r>
    </w:p>
    <w:p w14:paraId="117DFE29" w14:textId="77777777" w:rsidR="009216BE" w:rsidRPr="00F26AE2" w:rsidRDefault="009216B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98C2DBB" w14:textId="2AEAB601" w:rsidR="009216BE" w:rsidRPr="00F26AE2" w:rsidRDefault="00E0283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наведени 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програм </w:t>
      </w:r>
      <w:r w:rsidR="00CA5B5C" w:rsidRPr="00F26AE2">
        <w:rPr>
          <w:rFonts w:ascii="Calibri" w:hAnsi="Calibri" w:cs="Calibri"/>
          <w:noProof w:val="0"/>
          <w:lang w:val="sr-Cyrl-RS"/>
        </w:rPr>
        <w:t>планирано</w:t>
      </w:r>
      <w:r w:rsidR="001E658A" w:rsidRPr="00F26AE2">
        <w:rPr>
          <w:rFonts w:ascii="Calibri" w:hAnsi="Calibri" w:cs="Calibri"/>
          <w:noProof w:val="0"/>
          <w:lang w:val="sr-Cyrl-RS"/>
        </w:rPr>
        <w:t xml:space="preserve"> је</w:t>
      </w:r>
      <w:r w:rsidR="00CA5B5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C02C2">
        <w:rPr>
          <w:rFonts w:ascii="Calibri" w:hAnsi="Calibri" w:cs="Calibri"/>
          <w:noProof w:val="0"/>
          <w:lang w:val="sr-Cyrl-RS"/>
        </w:rPr>
        <w:t>101.500.000,00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20640E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B02422">
        <w:rPr>
          <w:rFonts w:ascii="Calibri" w:hAnsi="Calibri" w:cs="Calibri"/>
          <w:b/>
          <w:noProof w:val="0"/>
          <w:lang w:val="sr-Cyrl-RS"/>
        </w:rPr>
        <w:t>78.866.050,51</w:t>
      </w:r>
      <w:r w:rsidR="00A06DDC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9216BE" w:rsidRPr="00F26AE2">
        <w:rPr>
          <w:rFonts w:ascii="Calibri" w:hAnsi="Calibri" w:cs="Calibri"/>
          <w:lang w:val="sr-Cyrl-RS"/>
        </w:rPr>
        <w:t>динара</w:t>
      </w:r>
      <w:r w:rsidR="0070663A" w:rsidRPr="00F26AE2">
        <w:rPr>
          <w:rFonts w:ascii="Calibri" w:hAnsi="Calibri" w:cs="Calibri"/>
          <w:lang w:val="sr-Cyrl-RS"/>
        </w:rPr>
        <w:t xml:space="preserve">, односно </w:t>
      </w:r>
      <w:r w:rsidR="00B02422">
        <w:rPr>
          <w:rFonts w:ascii="Calibri" w:hAnsi="Calibri" w:cs="Calibri"/>
          <w:lang w:val="sr-Cyrl-RS"/>
        </w:rPr>
        <w:t>77,70</w:t>
      </w:r>
      <w:r w:rsidRPr="00F26AE2">
        <w:rPr>
          <w:rFonts w:ascii="Calibri" w:hAnsi="Calibri" w:cs="Calibri"/>
          <w:lang w:val="sr-Cyrl-RS"/>
        </w:rPr>
        <w:t>% плана</w:t>
      </w:r>
      <w:r w:rsidR="009E3186" w:rsidRPr="00F26AE2">
        <w:rPr>
          <w:rFonts w:ascii="Calibri" w:hAnsi="Calibri" w:cs="Calibri"/>
          <w:lang w:val="sr-Cyrl-RS"/>
        </w:rPr>
        <w:t>,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 у оквиру следећ</w:t>
      </w:r>
      <w:r w:rsidR="00DF5066" w:rsidRPr="00F26AE2">
        <w:rPr>
          <w:rFonts w:ascii="Calibri" w:hAnsi="Calibri" w:cs="Calibri"/>
          <w:noProof w:val="0"/>
          <w:lang w:val="sr-Cyrl-RS"/>
        </w:rPr>
        <w:t>их пројек</w:t>
      </w:r>
      <w:r w:rsidR="00B427F6" w:rsidRPr="00F26AE2">
        <w:rPr>
          <w:rFonts w:ascii="Calibri" w:hAnsi="Calibri" w:cs="Calibri"/>
          <w:noProof w:val="0"/>
          <w:lang w:val="sr-Cyrl-RS"/>
        </w:rPr>
        <w:t>ата</w:t>
      </w:r>
      <w:r w:rsidR="007435D1">
        <w:rPr>
          <w:rFonts w:ascii="Calibri" w:hAnsi="Calibri" w:cs="Calibri"/>
          <w:noProof w:val="0"/>
          <w:lang w:val="sr-Cyrl-RS"/>
        </w:rPr>
        <w:t>.</w:t>
      </w:r>
    </w:p>
    <w:p w14:paraId="01C339AD" w14:textId="77777777" w:rsidR="00730BCE" w:rsidRPr="00F26AE2" w:rsidRDefault="00730BC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988540D" w14:textId="77777777" w:rsidR="001E658A" w:rsidRPr="00F26AE2" w:rsidRDefault="0078113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</w:t>
      </w:r>
      <w:r w:rsidR="00D33169" w:rsidRPr="00F26AE2">
        <w:rPr>
          <w:rFonts w:ascii="Calibri" w:hAnsi="Calibri" w:cs="Calibri"/>
          <w:b/>
          <w:u w:val="single"/>
          <w:lang w:val="sr-Cyrl-RS"/>
        </w:rPr>
        <w:t xml:space="preserve"> 18024</w:t>
      </w:r>
      <w:r w:rsidR="000554E0" w:rsidRPr="00F26AE2">
        <w:rPr>
          <w:rFonts w:ascii="Calibri" w:hAnsi="Calibri" w:cs="Calibri"/>
          <w:b/>
          <w:u w:val="single"/>
          <w:lang w:val="sr-Cyrl-RS"/>
        </w:rPr>
        <w:t>00</w:t>
      </w:r>
      <w:r w:rsidR="00D33169" w:rsidRPr="00F26AE2">
        <w:rPr>
          <w:rFonts w:ascii="Calibri" w:hAnsi="Calibri" w:cs="Calibri"/>
          <w:b/>
          <w:u w:val="single"/>
          <w:lang w:val="sr-Cyrl-RS"/>
        </w:rPr>
        <w:t>3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–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Подршка превентивним активностима за очување и унапређ</w:t>
      </w:r>
      <w:r w:rsidR="00EE2888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ње здравља и </w:t>
      </w:r>
    </w:p>
    <w:p w14:paraId="3E0D4507" w14:textId="77777777" w:rsidR="0078113C" w:rsidRDefault="001E658A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D33169" w:rsidRPr="00F26AE2">
        <w:rPr>
          <w:rFonts w:ascii="Calibri" w:hAnsi="Calibri" w:cs="Calibri"/>
          <w:lang w:val="sr-Cyrl-RS"/>
        </w:rPr>
        <w:t>подизањ</w:t>
      </w:r>
      <w:r w:rsidR="007435D1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 одговорности појединца за сопствено здравље</w:t>
      </w:r>
    </w:p>
    <w:p w14:paraId="1E1DE0E8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B49E311" w14:textId="77777777" w:rsidR="008416EE" w:rsidRPr="00F26AE2" w:rsidRDefault="006741B5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Пројекат 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подразумева </w:t>
      </w:r>
      <w:r w:rsidR="005661CC" w:rsidRPr="00F26AE2">
        <w:rPr>
          <w:rFonts w:ascii="Calibri" w:hAnsi="Calibri" w:cs="Calibri"/>
          <w:iCs/>
          <w:lang w:val="sr-Cyrl-RS" w:eastAsia="sr-Latn-RS"/>
        </w:rPr>
        <w:t>израду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здравствено</w:t>
      </w:r>
      <w:r w:rsidR="009E3186" w:rsidRPr="00F26AE2">
        <w:rPr>
          <w:rFonts w:ascii="Calibri" w:hAnsi="Calibri" w:cs="Calibri"/>
          <w:iCs/>
          <w:lang w:val="sr-Cyrl-RS" w:eastAsia="sr-Latn-RS"/>
        </w:rPr>
        <w:t>-</w:t>
      </w:r>
      <w:r w:rsidR="008416EE" w:rsidRPr="00F26AE2">
        <w:rPr>
          <w:rFonts w:ascii="Calibri" w:hAnsi="Calibri" w:cs="Calibri"/>
          <w:iCs/>
          <w:lang w:val="sr-Cyrl-RS" w:eastAsia="sr-Latn-RS"/>
        </w:rPr>
        <w:t>васпитног и едукативног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 материјала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, 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научно</w:t>
      </w:r>
      <w:r w:rsidR="00EE2888">
        <w:rPr>
          <w:rFonts w:ascii="Calibri" w:hAnsi="Calibri" w:cs="Calibri"/>
          <w:iCs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lang w:val="sr-Cyrl-RS" w:eastAsia="sr-Latn-RS"/>
        </w:rPr>
        <w:t>заснованог видео</w:t>
      </w:r>
      <w:r w:rsidR="007435D1">
        <w:rPr>
          <w:rFonts w:ascii="Calibri" w:hAnsi="Calibri" w:cs="Calibri"/>
          <w:iCs/>
          <w:lang w:val="sr-Cyrl-RS" w:eastAsia="sr-Latn-RS"/>
        </w:rPr>
        <w:t>-материјала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и штампаног материјала за емитовање у масовним и штампаним медијима доступним најширем кругу грађана АП Војводине </w:t>
      </w:r>
      <w:r w:rsidR="006D2EF1" w:rsidRPr="00F26AE2">
        <w:rPr>
          <w:rFonts w:ascii="Calibri" w:hAnsi="Calibri" w:cs="Calibri"/>
          <w:iCs/>
          <w:lang w:val="sr-Cyrl-RS" w:eastAsia="sr-Latn-RS"/>
        </w:rPr>
        <w:t>ради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подизања нивоа свести појединца о одговорности за сопствено здравље и здравствене просвећености ст</w:t>
      </w:r>
      <w:r w:rsidR="001E658A" w:rsidRPr="00F26AE2">
        <w:rPr>
          <w:rFonts w:ascii="Calibri" w:hAnsi="Calibri" w:cs="Calibri"/>
          <w:iCs/>
          <w:lang w:val="sr-Cyrl-RS" w:eastAsia="sr-Latn-RS"/>
        </w:rPr>
        <w:t>а</w:t>
      </w:r>
      <w:r w:rsidR="008416EE" w:rsidRPr="00F26AE2">
        <w:rPr>
          <w:rFonts w:ascii="Calibri" w:hAnsi="Calibri" w:cs="Calibri"/>
          <w:iCs/>
          <w:lang w:val="sr-Cyrl-RS" w:eastAsia="sr-Latn-RS"/>
        </w:rPr>
        <w:t>новништва. Реализацијом пројекта афирмишу се здрави стилови живота</w:t>
      </w:r>
      <w:r w:rsidR="006D2EF1" w:rsidRPr="00F26AE2">
        <w:rPr>
          <w:rFonts w:ascii="Calibri" w:hAnsi="Calibri" w:cs="Calibri"/>
          <w:iCs/>
          <w:lang w:val="sr-Cyrl-RS" w:eastAsia="sr-Latn-RS"/>
        </w:rPr>
        <w:t>,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будући да су у основи хроничних незаразних болести које су доминантне на територији АП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 Војводине </w:t>
      </w:r>
      <w:r w:rsidR="008416EE" w:rsidRPr="00F26AE2">
        <w:rPr>
          <w:rFonts w:ascii="Calibri" w:hAnsi="Calibri" w:cs="Calibri"/>
          <w:iCs/>
          <w:lang w:val="sr-Cyrl-RS" w:eastAsia="sr-Latn-RS"/>
        </w:rPr>
        <w:t>ризична понашања и штетне навике (неправилна исхрана, физичка неактивност, коришћење дувана и алкохола), као и повећање одзива на превентивне прегледе карцинома грлића материце, дојке и колоректалног карцинома унапређ</w:t>
      </w:r>
      <w:r w:rsidR="005661CC" w:rsidRPr="00F26AE2">
        <w:rPr>
          <w:rFonts w:ascii="Calibri" w:hAnsi="Calibri" w:cs="Calibri"/>
          <w:iCs/>
          <w:lang w:val="sr-Cyrl-RS" w:eastAsia="sr-Latn-RS"/>
        </w:rPr>
        <w:t>ива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њем сазнања грађана о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њиховој 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вишеструкој користи за очување здравља,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о месту, времену, начину где се могу спровести.</w:t>
      </w:r>
    </w:p>
    <w:p w14:paraId="73D3271C" w14:textId="255962DA" w:rsidR="00BD159D" w:rsidRPr="007B0934" w:rsidRDefault="009C6921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</w:t>
      </w:r>
      <w:r w:rsidR="007C1599" w:rsidRPr="00F26AE2">
        <w:rPr>
          <w:rFonts w:ascii="Calibri" w:hAnsi="Calibri" w:cs="Calibri"/>
          <w:lang w:val="sr-Cyrl-RS"/>
        </w:rPr>
        <w:t>ализацију наведеног пројекта износ</w:t>
      </w:r>
      <w:r w:rsidR="00DF5066" w:rsidRPr="00F26AE2">
        <w:rPr>
          <w:rFonts w:ascii="Calibri" w:hAnsi="Calibri" w:cs="Calibri"/>
          <w:lang w:val="sr-Cyrl-RS"/>
        </w:rPr>
        <w:t>е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5</w:t>
      </w:r>
      <w:r w:rsidR="00A5692A" w:rsidRPr="00F26AE2">
        <w:rPr>
          <w:rFonts w:ascii="Calibri" w:hAnsi="Calibri" w:cs="Calibri"/>
          <w:lang w:val="sr-Cyrl-RS"/>
        </w:rPr>
        <w:t>.000.000,00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динара. Средства по овом основу нису трошена у овом  извештајном периоду.</w:t>
      </w:r>
    </w:p>
    <w:p w14:paraId="6A1ECBD8" w14:textId="42A1183B" w:rsidR="0064362A" w:rsidRDefault="0064362A" w:rsidP="00BB7B78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392B73FD" w14:textId="77777777" w:rsidR="00BB7B78" w:rsidRPr="00C10918" w:rsidRDefault="00BB7B78" w:rsidP="00BB7B78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3A7F1D26" w14:textId="77777777" w:rsidR="005355F2" w:rsidRDefault="00F24A0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18024005</w:t>
      </w:r>
      <w:r w:rsidRPr="00F26AE2">
        <w:rPr>
          <w:rFonts w:ascii="Calibri" w:hAnsi="Calibri" w:cs="Calibri"/>
          <w:lang w:val="sr-Cyrl-RS"/>
        </w:rPr>
        <w:t xml:space="preserve"> – Рано откривање промена функције и ремоделинга леве коморе и циркадијалног</w:t>
      </w:r>
    </w:p>
    <w:p w14:paraId="17F1EFB0" w14:textId="4297C6F7" w:rsidR="002E04A1" w:rsidRDefault="005355F2" w:rsidP="00BB7B7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F24A0B" w:rsidRPr="00F26AE2">
        <w:rPr>
          <w:rFonts w:ascii="Calibri" w:hAnsi="Calibri" w:cs="Calibri"/>
          <w:lang w:val="sr-Cyrl-RS"/>
        </w:rPr>
        <w:t xml:space="preserve"> ритма крвног притиска код хипертензивних трудница </w:t>
      </w:r>
      <w:r w:rsidR="00B13FF3" w:rsidRPr="00F26AE2">
        <w:rPr>
          <w:rFonts w:ascii="Calibri" w:hAnsi="Calibri" w:cs="Calibri"/>
          <w:lang w:val="sr-Cyrl-RS"/>
        </w:rPr>
        <w:t xml:space="preserve">у </w:t>
      </w:r>
      <w:r w:rsidR="001E658A" w:rsidRPr="00F26AE2">
        <w:rPr>
          <w:rFonts w:ascii="Calibri" w:hAnsi="Calibri" w:cs="Calibri"/>
          <w:lang w:val="sr-Cyrl-RS"/>
        </w:rPr>
        <w:t>АП</w:t>
      </w:r>
      <w:r w:rsidR="009C6921" w:rsidRPr="00F26AE2">
        <w:rPr>
          <w:rFonts w:ascii="Calibri" w:hAnsi="Calibri" w:cs="Calibri"/>
          <w:lang w:val="sr-Cyrl-RS"/>
        </w:rPr>
        <w:t xml:space="preserve"> Војводини</w:t>
      </w:r>
    </w:p>
    <w:p w14:paraId="408E862B" w14:textId="36BE0227" w:rsidR="00BB7B78" w:rsidRPr="00BB7B78" w:rsidRDefault="00BB7B78" w:rsidP="00BB7B78">
      <w:pPr>
        <w:spacing w:line="312" w:lineRule="auto"/>
        <w:ind w:left="1440"/>
        <w:rPr>
          <w:rFonts w:ascii="Calibri" w:hAnsi="Calibri" w:cs="Calibri"/>
          <w:lang w:val="sr-Cyrl-RS"/>
        </w:rPr>
      </w:pPr>
    </w:p>
    <w:p w14:paraId="3784FE8A" w14:textId="77777777" w:rsidR="009009BD" w:rsidRPr="00F26AE2" w:rsidRDefault="00E26AFB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пројекта подразумева </w:t>
      </w:r>
      <w:r w:rsidR="00E02830" w:rsidRPr="00F26AE2">
        <w:rPr>
          <w:rFonts w:ascii="Calibri" w:hAnsi="Calibri" w:cs="Calibri"/>
          <w:iCs/>
          <w:lang w:val="sr-Cyrl-RS" w:eastAsia="sr-Latn-RS"/>
        </w:rPr>
        <w:t>е</w:t>
      </w:r>
      <w:r w:rsidRPr="00F26AE2">
        <w:rPr>
          <w:rFonts w:ascii="Calibri" w:hAnsi="Calibri" w:cs="Calibri"/>
          <w:iCs/>
          <w:lang w:val="sr-Cyrl-RS" w:eastAsia="sr-Latn-RS"/>
        </w:rPr>
        <w:t>хокардиографске, кардиолошке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двадесетчетворосатни амбулан</w:t>
      </w:r>
      <w:r w:rsidR="00DF7C73" w:rsidRPr="00F26AE2">
        <w:rPr>
          <w:rFonts w:ascii="Calibri" w:hAnsi="Calibri" w:cs="Calibri"/>
          <w:iCs/>
          <w:lang w:val="sr-Cyrl-RS" w:eastAsia="sr-Latn-RS"/>
        </w:rPr>
        <w:t xml:space="preserve">тни мониторинг крвног притиска </w:t>
      </w:r>
      <w:r w:rsidR="009B38AB" w:rsidRPr="00F26AE2">
        <w:rPr>
          <w:rFonts w:ascii="Calibri" w:hAnsi="Calibri" w:cs="Calibri"/>
          <w:iCs/>
          <w:lang w:val="sr-Cyrl-RS" w:eastAsia="sr-Latn-RS"/>
        </w:rPr>
        <w:t>хипертензивних трудница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="00C57232" w:rsidRPr="00F26AE2">
        <w:rPr>
          <w:rFonts w:ascii="Calibri" w:hAnsi="Calibri" w:cs="Calibri"/>
          <w:iCs/>
          <w:lang w:val="sr-Cyrl-RS" w:eastAsia="sr-Latn-RS"/>
        </w:rPr>
        <w:t xml:space="preserve"> као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анализ</w:t>
      </w:r>
      <w:r w:rsidR="0010033C" w:rsidRPr="00F26AE2">
        <w:rPr>
          <w:rFonts w:ascii="Calibri" w:hAnsi="Calibri" w:cs="Calibri"/>
          <w:iCs/>
          <w:lang w:val="sr-Cyrl-RS" w:eastAsia="sr-Latn-RS"/>
        </w:rPr>
        <w:t>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резултата</w:t>
      </w:r>
      <w:r w:rsidR="007D5C44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правовременог третмана</w:t>
      </w:r>
      <w:r w:rsidR="001E658A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 контроле у односу на настанак компликација у току трудноће, </w:t>
      </w:r>
      <w:r w:rsidR="0010033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у току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и након порођаја. Програм реализује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Институт 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за кардиоваскуларне болести </w:t>
      </w:r>
      <w:r w:rsidR="0020640E" w:rsidRPr="00F26AE2">
        <w:rPr>
          <w:rFonts w:ascii="Calibri" w:hAnsi="Calibri" w:cs="Calibri"/>
          <w:iCs/>
          <w:lang w:val="sr-Cyrl-RS" w:eastAsia="sr-Latn-RS"/>
        </w:rPr>
        <w:t>Во</w:t>
      </w:r>
      <w:r w:rsidR="009B38AB" w:rsidRPr="00F26AE2">
        <w:rPr>
          <w:rFonts w:ascii="Calibri" w:hAnsi="Calibri" w:cs="Calibri"/>
          <w:iCs/>
          <w:lang w:val="sr-Cyrl-RS" w:eastAsia="sr-Latn-RS"/>
        </w:rPr>
        <w:t>јводине, Сремска Каменица.</w:t>
      </w:r>
      <w:r w:rsidRPr="00F26AE2">
        <w:rPr>
          <w:rFonts w:ascii="Calibri" w:hAnsi="Calibri" w:cs="Calibri"/>
          <w:iCs/>
          <w:lang w:val="sr-Cyrl-RS" w:eastAsia="sr-Latn-RS"/>
        </w:rPr>
        <w:t xml:space="preserve"> Пројекат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обухвата очување и унапређивање здравствене заштите жена у АП Војводини раним откривањем промене функције срца хипертензивних трудница правовременим третманом.</w:t>
      </w:r>
    </w:p>
    <w:p w14:paraId="281435DB" w14:textId="0CEB9A5B" w:rsidR="00BB7B78" w:rsidRPr="00B02422" w:rsidRDefault="0053132F" w:rsidP="00B02422">
      <w:pPr>
        <w:spacing w:line="312" w:lineRule="auto"/>
        <w:ind w:right="22"/>
        <w:rPr>
          <w:rFonts w:ascii="Calibri" w:hAnsi="Calibri" w:cs="Calibri"/>
          <w:bCs/>
          <w:lang w:val="sr-Latn-RS"/>
        </w:rPr>
      </w:pPr>
      <w:r w:rsidRPr="00F26AE2">
        <w:rPr>
          <w:rFonts w:ascii="Calibri" w:hAnsi="Calibri" w:cs="Calibri"/>
          <w:lang w:val="sr-Cyrl-RS"/>
        </w:rPr>
        <w:t>П</w:t>
      </w:r>
      <w:r w:rsidR="00B13FF3" w:rsidRPr="00F26AE2">
        <w:rPr>
          <w:rFonts w:ascii="Calibri" w:hAnsi="Calibri" w:cs="Calibri"/>
          <w:lang w:val="sr-Cyrl-RS"/>
        </w:rPr>
        <w:t>ланирана</w:t>
      </w:r>
      <w:r w:rsidR="00435DE8" w:rsidRPr="00F26AE2">
        <w:rPr>
          <w:rFonts w:ascii="Calibri" w:hAnsi="Calibri" w:cs="Calibri"/>
          <w:lang w:val="sr-Cyrl-RS"/>
        </w:rPr>
        <w:t xml:space="preserve"> средства </w:t>
      </w:r>
      <w:r w:rsidR="00E47E42" w:rsidRPr="00F26AE2">
        <w:rPr>
          <w:rFonts w:ascii="Calibri" w:hAnsi="Calibri" w:cs="Calibri"/>
          <w:lang w:val="sr-Cyrl-RS"/>
        </w:rPr>
        <w:t xml:space="preserve">су у </w:t>
      </w:r>
      <w:r w:rsidRPr="00F26AE2">
        <w:rPr>
          <w:rFonts w:ascii="Calibri" w:hAnsi="Calibri" w:cs="Calibri"/>
          <w:noProof w:val="0"/>
          <w:lang w:val="sr-Cyrl-RS"/>
        </w:rPr>
        <w:t xml:space="preserve">оквиру </w:t>
      </w:r>
      <w:r w:rsidR="002E04A1" w:rsidRPr="00F26AE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noProof w:val="0"/>
          <w:lang w:val="sr-Cyrl-RS"/>
        </w:rPr>
        <w:t>дотација организацијама за обавезно социјално осигурање</w:t>
      </w:r>
      <w:r w:rsidR="00E47E42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>и износе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2.000.000,00 динара</w:t>
      </w:r>
      <w:r w:rsidR="00DF7C73" w:rsidRPr="00F26AE2">
        <w:rPr>
          <w:rFonts w:ascii="Calibri" w:hAnsi="Calibri" w:cs="Calibri"/>
          <w:noProof w:val="0"/>
          <w:lang w:val="sr-Cyrl-RS"/>
        </w:rPr>
        <w:t>,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02422">
        <w:rPr>
          <w:rFonts w:ascii="Calibri" w:hAnsi="Calibri" w:cs="Calibri"/>
          <w:b/>
          <w:noProof w:val="0"/>
          <w:lang w:val="sr-Cyrl-RS"/>
        </w:rPr>
        <w:t>1.500.000,00</w:t>
      </w:r>
      <w:r w:rsidR="00927FE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964FAF">
        <w:rPr>
          <w:rFonts w:ascii="Calibri" w:hAnsi="Calibri" w:cs="Calibri"/>
          <w:noProof w:val="0"/>
          <w:lang w:val="sr-Cyrl-RS"/>
        </w:rPr>
        <w:t>или</w:t>
      </w:r>
      <w:r w:rsidR="00964FA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02422">
        <w:rPr>
          <w:rFonts w:ascii="Calibri" w:hAnsi="Calibri" w:cs="Calibri"/>
          <w:noProof w:val="0"/>
          <w:lang w:val="sr-Cyrl-RS"/>
        </w:rPr>
        <w:t>75,00</w:t>
      </w:r>
      <w:r w:rsidR="0064362A">
        <w:rPr>
          <w:rFonts w:ascii="Calibri" w:hAnsi="Calibri" w:cs="Calibri"/>
          <w:noProof w:val="0"/>
          <w:lang w:val="sr-Cyrl-RS"/>
        </w:rPr>
        <w:t>%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плана.</w:t>
      </w:r>
      <w:r w:rsidR="000C6984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9009BD" w:rsidRPr="00F26AE2">
        <w:rPr>
          <w:rFonts w:ascii="Calibri" w:hAnsi="Calibri" w:cs="Calibri"/>
          <w:lang w:val="sr-Cyrl-RS"/>
        </w:rPr>
        <w:t xml:space="preserve"> пренета Инс</w:t>
      </w:r>
      <w:r w:rsidR="009009BD" w:rsidRPr="00F26AE2">
        <w:rPr>
          <w:rFonts w:ascii="Calibri" w:hAnsi="Calibri" w:cs="Calibri"/>
          <w:bCs/>
          <w:lang w:val="sr-Cyrl-RS"/>
        </w:rPr>
        <w:t>титуту за кардиоваскуларне болести Војводине, Сремска Каменица</w:t>
      </w:r>
      <w:r w:rsidR="00F171C4">
        <w:rPr>
          <w:rFonts w:ascii="Calibri" w:hAnsi="Calibri" w:cs="Calibri"/>
          <w:bCs/>
          <w:lang w:val="sr-Latn-RS"/>
        </w:rPr>
        <w:t>.</w:t>
      </w:r>
    </w:p>
    <w:p w14:paraId="2DACB267" w14:textId="77777777" w:rsidR="00BB7B78" w:rsidRDefault="00BB7B7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6783DBB" w14:textId="581D170D" w:rsidR="009F187B" w:rsidRPr="00F26AE2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lastRenderedPageBreak/>
        <w:t>Пројекат 18024008</w:t>
      </w:r>
      <w:r w:rsidRPr="00F26AE2">
        <w:rPr>
          <w:rFonts w:ascii="Calibri" w:hAnsi="Calibri" w:cs="Calibri"/>
          <w:lang w:val="sr-Cyrl-RS"/>
        </w:rPr>
        <w:t xml:space="preserve"> – Унапређивање дијагностике и леч</w:t>
      </w:r>
      <w:r w:rsidR="00937D34" w:rsidRPr="00F26AE2">
        <w:rPr>
          <w:rFonts w:ascii="Calibri" w:hAnsi="Calibri" w:cs="Calibri"/>
          <w:lang w:val="sr-Cyrl-RS"/>
        </w:rPr>
        <w:t>е</w:t>
      </w:r>
      <w:r w:rsidRPr="00F26AE2">
        <w:rPr>
          <w:rFonts w:ascii="Calibri" w:hAnsi="Calibri" w:cs="Calibri"/>
          <w:lang w:val="sr-Cyrl-RS"/>
        </w:rPr>
        <w:t>ња обољења штит</w:t>
      </w:r>
      <w:r w:rsidR="00697728" w:rsidRPr="00F26AE2">
        <w:rPr>
          <w:rFonts w:ascii="Calibri" w:hAnsi="Calibri" w:cs="Calibri"/>
          <w:lang w:val="sr-Cyrl-RS"/>
        </w:rPr>
        <w:t>аст</w:t>
      </w:r>
      <w:r w:rsidRPr="00F26AE2">
        <w:rPr>
          <w:rFonts w:ascii="Calibri" w:hAnsi="Calibri" w:cs="Calibri"/>
          <w:lang w:val="sr-Cyrl-RS"/>
        </w:rPr>
        <w:t xml:space="preserve">е жлезде </w:t>
      </w:r>
    </w:p>
    <w:p w14:paraId="0DE510DE" w14:textId="77777777" w:rsidR="00204FD2" w:rsidRDefault="009F187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</w:t>
      </w:r>
      <w:r w:rsidR="009C6921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2E04A1" w:rsidRPr="00F26AE2">
        <w:rPr>
          <w:rFonts w:ascii="Calibri" w:hAnsi="Calibri" w:cs="Calibri"/>
          <w:lang w:val="sr-Cyrl-RS"/>
        </w:rPr>
        <w:t xml:space="preserve"> </w:t>
      </w:r>
      <w:r w:rsidR="00B13FF3" w:rsidRPr="00F26AE2">
        <w:rPr>
          <w:rFonts w:ascii="Calibri" w:hAnsi="Calibri" w:cs="Calibri"/>
          <w:lang w:val="sr-Cyrl-RS"/>
        </w:rPr>
        <w:t>у Аутон</w:t>
      </w:r>
      <w:r w:rsidR="009C6921" w:rsidRPr="00F26AE2">
        <w:rPr>
          <w:rFonts w:ascii="Calibri" w:hAnsi="Calibri" w:cs="Calibri"/>
          <w:lang w:val="sr-Cyrl-RS"/>
        </w:rPr>
        <w:t>омној покрајини Војводини</w:t>
      </w:r>
    </w:p>
    <w:p w14:paraId="27C4D7A3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45914A87" w14:textId="77777777" w:rsidR="009B38AB" w:rsidRPr="00F26AE2" w:rsidRDefault="002A328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lang w:val="sr-Cyrl-RS" w:eastAsia="sr-Latn-RS"/>
        </w:rPr>
        <w:t>елекцију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пацијената са издиференцираном дијагнозом након ендокринолошко-радиолошке обраде за третман радиоталасном и микровејв техником, третман-аблација тумора радиоталасном и микровејв техником, скраћен постоперативни ток и едукација за </w:t>
      </w:r>
      <w:r w:rsidR="004A42FA">
        <w:rPr>
          <w:rFonts w:ascii="Calibri" w:hAnsi="Calibri" w:cs="Calibri"/>
          <w:bCs/>
          <w:lang w:val="sr-Cyrl-RS" w:eastAsia="sr-Latn-RS"/>
        </w:rPr>
        <w:t>педесет</w:t>
      </w:r>
      <w:r w:rsidR="004A42FA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лекара. Пројекат</w:t>
      </w:r>
      <w:r w:rsidR="00CD22B4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центар Војводине, Нови Сад</w:t>
      </w:r>
      <w:r w:rsidR="009F187B" w:rsidRPr="00F26AE2">
        <w:rPr>
          <w:rFonts w:ascii="Calibri" w:hAnsi="Calibri" w:cs="Calibri"/>
          <w:bCs/>
          <w:lang w:val="sr-Cyrl-RS" w:eastAsia="sr-Latn-RS"/>
        </w:rPr>
        <w:t>.</w:t>
      </w:r>
      <w:r w:rsidR="009F187B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Реализација пројекта обухвата примену минимално инвазивних хирушких интервенција, смањење морбидитета у постинтервенцијском току, краћи боравак у болници, успешнији опоравак и смањен инвалидитет, а апарат за микроталасну аблацију омогућава аблацију тумора штитасте жлезде перкутаним приступом, без оперативног реза.</w:t>
      </w:r>
    </w:p>
    <w:p w14:paraId="71E4ED5D" w14:textId="184E85AA" w:rsidR="004B14BB" w:rsidRPr="00F26AE2" w:rsidRDefault="00AD15D5" w:rsidP="009F187B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Планирана</w:t>
      </w:r>
      <w:r w:rsidR="003525AE">
        <w:rPr>
          <w:rFonts w:ascii="Calibri" w:hAnsi="Calibri" w:cs="Calibri"/>
          <w:lang w:val="sr-Cyrl-RS"/>
        </w:rPr>
        <w:t xml:space="preserve"> су</w:t>
      </w:r>
      <w:r>
        <w:rPr>
          <w:rFonts w:ascii="Calibri" w:hAnsi="Calibri" w:cs="Calibri"/>
          <w:lang w:val="sr-Cyrl-RS"/>
        </w:rPr>
        <w:t xml:space="preserve"> </w:t>
      </w:r>
      <w:r w:rsidR="003525AE">
        <w:rPr>
          <w:rFonts w:ascii="Calibri" w:hAnsi="Calibri" w:cs="Calibri"/>
          <w:lang w:val="sr-Cyrl-ME"/>
        </w:rPr>
        <w:t xml:space="preserve">и пренета </w:t>
      </w:r>
      <w:r>
        <w:rPr>
          <w:rFonts w:ascii="Calibri" w:hAnsi="Calibri" w:cs="Calibri"/>
          <w:lang w:val="sr-Cyrl-RS"/>
        </w:rPr>
        <w:t xml:space="preserve">средства </w:t>
      </w:r>
      <w:r w:rsidR="003525AE">
        <w:rPr>
          <w:rFonts w:ascii="Calibri" w:hAnsi="Calibri" w:cs="Calibri"/>
          <w:lang w:val="sr-Cyrl-RS"/>
        </w:rPr>
        <w:t>у износу</w:t>
      </w:r>
      <w:r w:rsidR="00354001">
        <w:rPr>
          <w:rFonts w:ascii="Calibri" w:hAnsi="Calibri" w:cs="Calibri"/>
          <w:lang w:val="sr-Cyrl-RS"/>
        </w:rPr>
        <w:t xml:space="preserve"> 3.513.280,00</w:t>
      </w:r>
      <w:r w:rsidR="006522A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>ди</w:t>
      </w:r>
      <w:r>
        <w:rPr>
          <w:rFonts w:ascii="Calibri" w:hAnsi="Calibri" w:cs="Calibri"/>
          <w:noProof w:val="0"/>
          <w:lang w:val="sr-Cyrl-RS"/>
        </w:rPr>
        <w:t>нара</w:t>
      </w:r>
      <w:r w:rsidR="003525AE">
        <w:rPr>
          <w:rFonts w:ascii="Calibri" w:hAnsi="Calibri" w:cs="Calibri"/>
          <w:noProof w:val="0"/>
          <w:lang w:val="sr-Cyrl-RS"/>
        </w:rPr>
        <w:t>,</w:t>
      </w:r>
      <w:r w:rsidR="003525AE" w:rsidRPr="003525AE">
        <w:rPr>
          <w:rFonts w:ascii="Calibri" w:hAnsi="Calibri" w:cs="Calibri"/>
          <w:noProof w:val="0"/>
          <w:lang w:val="sr-Cyrl-RS"/>
        </w:rPr>
        <w:t xml:space="preserve"> </w:t>
      </w:r>
      <w:r w:rsidR="00354001">
        <w:rPr>
          <w:rFonts w:ascii="Calibri" w:hAnsi="Calibri" w:cs="Calibri"/>
          <w:noProof w:val="0"/>
          <w:lang w:val="sr-Cyrl-RS"/>
        </w:rPr>
        <w:t xml:space="preserve">а утрошено је </w:t>
      </w:r>
      <w:r w:rsidR="00354001" w:rsidRPr="00174AD3">
        <w:rPr>
          <w:rFonts w:ascii="Calibri" w:hAnsi="Calibri" w:cs="Calibri"/>
          <w:b/>
          <w:noProof w:val="0"/>
          <w:lang w:val="sr-Cyrl-RS"/>
        </w:rPr>
        <w:t>2.</w:t>
      </w:r>
      <w:r w:rsidR="00BC0DD6">
        <w:rPr>
          <w:rFonts w:ascii="Calibri" w:hAnsi="Calibri" w:cs="Calibri"/>
          <w:b/>
          <w:noProof w:val="0"/>
          <w:lang w:val="sr-Cyrl-RS"/>
        </w:rPr>
        <w:t>865.3</w:t>
      </w:r>
      <w:r w:rsidR="00B02422">
        <w:rPr>
          <w:rFonts w:ascii="Calibri" w:hAnsi="Calibri" w:cs="Calibri"/>
          <w:b/>
          <w:noProof w:val="0"/>
          <w:lang w:val="sr-Cyrl-RS"/>
        </w:rPr>
        <w:t>79,44</w:t>
      </w:r>
      <w:r w:rsidR="00B02422">
        <w:rPr>
          <w:rFonts w:ascii="Calibri" w:hAnsi="Calibri" w:cs="Calibri"/>
          <w:noProof w:val="0"/>
          <w:lang w:val="sr-Cyrl-RS"/>
        </w:rPr>
        <w:t xml:space="preserve"> динара , што износи 81,56</w:t>
      </w:r>
      <w:r w:rsidR="00354001">
        <w:rPr>
          <w:rFonts w:ascii="Calibri" w:hAnsi="Calibri" w:cs="Calibri"/>
          <w:noProof w:val="0"/>
          <w:lang w:val="sr-Cyrl-RS"/>
        </w:rPr>
        <w:t xml:space="preserve">% </w:t>
      </w:r>
      <w:r w:rsidR="003525AE" w:rsidRPr="00F26AE2">
        <w:rPr>
          <w:rFonts w:ascii="Calibri" w:hAnsi="Calibri" w:cs="Calibri"/>
          <w:noProof w:val="0"/>
          <w:lang w:val="sr-Cyrl-RS"/>
        </w:rPr>
        <w:t>плана</w:t>
      </w:r>
      <w:r w:rsidR="00CE1714">
        <w:rPr>
          <w:rFonts w:ascii="Calibri" w:hAnsi="Calibri" w:cs="Calibri"/>
          <w:noProof w:val="0"/>
          <w:lang w:val="sr-Cyrl-RS"/>
        </w:rPr>
        <w:t xml:space="preserve">. Средства су утрошена за </w:t>
      </w:r>
      <w:r w:rsidRPr="00F26AE2">
        <w:rPr>
          <w:rFonts w:ascii="Calibri" w:hAnsi="Calibri" w:cs="Calibri"/>
          <w:lang w:val="sr-Cyrl-RS"/>
        </w:rPr>
        <w:t>реализацију наведеног пројекта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E4301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37D34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</w:p>
    <w:p w14:paraId="7672FE32" w14:textId="77777777" w:rsidR="004563AA" w:rsidRDefault="004563AA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F287CFD" w14:textId="77777777" w:rsidR="00A83085" w:rsidRPr="00F26AE2" w:rsidRDefault="00A8308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1F4FBB4C" w14:textId="77777777" w:rsidR="00FE7DC4" w:rsidRPr="00F26AE2" w:rsidRDefault="00FE7DC4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18024013</w:t>
      </w:r>
      <w:r w:rsidRPr="00F26AE2">
        <w:rPr>
          <w:rFonts w:ascii="Calibri" w:hAnsi="Calibri" w:cs="Calibri"/>
          <w:lang w:val="sr-Cyrl-RS"/>
        </w:rPr>
        <w:t xml:space="preserve"> – Прва мамографија </w:t>
      </w:r>
    </w:p>
    <w:p w14:paraId="50D10DBA" w14:textId="77777777" w:rsidR="009B38AB" w:rsidRPr="00F26AE2" w:rsidRDefault="009B38AB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F087E78" w14:textId="77777777" w:rsidR="009B38AB" w:rsidRPr="00F26AE2" w:rsidRDefault="005A4784" w:rsidP="00443B9F">
      <w:pPr>
        <w:spacing w:line="312" w:lineRule="auto"/>
        <w:rPr>
          <w:rFonts w:ascii="Calibri" w:hAnsi="Calibri" w:cs="Calibri"/>
          <w:bCs/>
          <w:lang w:val="sr-Cyrl-RS" w:eastAsia="sr-Latn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lang w:val="sr-Cyrl-RS" w:eastAsia="sr-Latn-RS"/>
        </w:rPr>
        <w:t>с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провођење превентивних мамографских прегледа жена старости </w:t>
      </w:r>
      <w:r w:rsidR="009C6921" w:rsidRPr="00F26AE2">
        <w:rPr>
          <w:rFonts w:ascii="Calibri" w:hAnsi="Calibri" w:cs="Calibri"/>
          <w:bCs/>
          <w:lang w:val="sr-Cyrl-RS" w:eastAsia="sr-Latn-RS"/>
        </w:rPr>
        <w:t xml:space="preserve">од </w:t>
      </w:r>
      <w:r w:rsidR="009B38AB" w:rsidRPr="00F26AE2">
        <w:rPr>
          <w:rFonts w:ascii="Calibri" w:hAnsi="Calibri" w:cs="Calibri"/>
          <w:bCs/>
          <w:lang w:val="sr-Cyrl-RS" w:eastAsia="sr-Latn-RS"/>
        </w:rPr>
        <w:t>45</w:t>
      </w:r>
      <w:r w:rsidR="004A42FA">
        <w:rPr>
          <w:rFonts w:ascii="Calibri" w:hAnsi="Calibri" w:cs="Calibri"/>
          <w:b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bCs/>
          <w:lang w:val="sr-Cyrl-RS" w:eastAsia="sr-Latn-RS"/>
        </w:rPr>
        <w:t>49 година и обезбеђ</w:t>
      </w:r>
      <w:r w:rsidR="004A42FA">
        <w:rPr>
          <w:rFonts w:ascii="Calibri" w:hAnsi="Calibri" w:cs="Calibri"/>
          <w:bCs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lang w:val="sr-Cyrl-RS" w:eastAsia="sr-Latn-RS"/>
        </w:rPr>
        <w:t>ње доступне здравствене заштите у општинама на територији АП Војводине</w:t>
      </w:r>
      <w:r w:rsidR="004A42FA">
        <w:rPr>
          <w:rFonts w:ascii="Calibri" w:hAnsi="Calibri" w:cs="Calibri"/>
          <w:bCs/>
          <w:lang w:val="sr-Cyrl-RS" w:eastAsia="sr-Latn-RS"/>
        </w:rPr>
        <w:t>, које су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без капацитета за ор</w:t>
      </w:r>
      <w:r w:rsidR="00C57232" w:rsidRPr="00F26AE2">
        <w:rPr>
          <w:rFonts w:ascii="Calibri" w:hAnsi="Calibri" w:cs="Calibri"/>
          <w:bCs/>
          <w:lang w:val="sr-Cyrl-RS" w:eastAsia="sr-Latn-RS"/>
        </w:rPr>
        <w:t>ганизовани скрининг рака дојке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lang w:val="sr-Cyrl-RS" w:eastAsia="sr-Latn-RS"/>
        </w:rPr>
        <w:t>едукације жена у погледу значаја</w:t>
      </w:r>
      <w:r w:rsidR="00472450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бриге о сопственом здрављу. </w:t>
      </w:r>
      <w:r w:rsidR="00C57232" w:rsidRPr="00F26AE2">
        <w:rPr>
          <w:rFonts w:ascii="Calibri" w:hAnsi="Calibri" w:cs="Calibri"/>
          <w:bCs/>
          <w:lang w:val="sr-Cyrl-RS" w:eastAsia="sr-Latn-RS"/>
        </w:rPr>
        <w:t>Такође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пројекат подразумева и набавку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покре</w:t>
      </w:r>
      <w:r w:rsidR="00FB2875" w:rsidRPr="00F26AE2">
        <w:rPr>
          <w:rFonts w:ascii="Calibri" w:hAnsi="Calibri" w:cs="Calibri"/>
          <w:bCs/>
          <w:lang w:val="sr-Cyrl-RS" w:eastAsia="sr-Latn-RS"/>
        </w:rPr>
        <w:t>тног мамографа, мамографско сним</w:t>
      </w:r>
      <w:r w:rsidR="009B38AB" w:rsidRPr="00F26AE2">
        <w:rPr>
          <w:rFonts w:ascii="Calibri" w:hAnsi="Calibri" w:cs="Calibri"/>
          <w:bCs/>
          <w:lang w:val="sr-Cyrl-RS" w:eastAsia="sr-Latn-RS"/>
        </w:rPr>
        <w:t>ање и очитавање мамографских снимака.</w:t>
      </w:r>
      <w:r w:rsidR="00D06889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Реализацијом пројекта омог</w:t>
      </w:r>
      <w:r w:rsidR="00C57232" w:rsidRPr="00F26AE2">
        <w:rPr>
          <w:rFonts w:ascii="Calibri" w:hAnsi="Calibri" w:cs="Calibri"/>
          <w:bCs/>
          <w:lang w:val="sr-Cyrl-RS" w:eastAsia="sr-Latn-RS"/>
        </w:rPr>
        <w:t>ућава се превенција рака дојке</w:t>
      </w:r>
      <w:r w:rsidR="00D8795A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а посебно у руралним подручјима где постоји недостатак здравственог кадра и медицинских апарата</w:t>
      </w:r>
      <w:r w:rsidR="00A83085" w:rsidRPr="00F26AE2">
        <w:rPr>
          <w:rFonts w:ascii="Calibri" w:hAnsi="Calibri" w:cs="Calibri"/>
          <w:bCs/>
          <w:lang w:val="sr-Cyrl-RS" w:eastAsia="sr-Latn-RS"/>
        </w:rPr>
        <w:t xml:space="preserve"> – </w:t>
      </w:r>
      <w:r w:rsidR="009B38AB" w:rsidRPr="00F26AE2">
        <w:rPr>
          <w:rFonts w:ascii="Calibri" w:hAnsi="Calibri" w:cs="Calibri"/>
          <w:bCs/>
          <w:lang w:val="sr-Cyrl-RS" w:eastAsia="sr-Latn-RS"/>
        </w:rPr>
        <w:t>мамографа.</w:t>
      </w:r>
    </w:p>
    <w:p w14:paraId="242D605A" w14:textId="1490C20E" w:rsidR="00DE5A71" w:rsidRPr="00F171C4" w:rsidRDefault="00A83085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</w:t>
      </w:r>
      <w:r w:rsidR="00FE7DC4" w:rsidRPr="00F26AE2">
        <w:rPr>
          <w:rFonts w:ascii="Calibri" w:hAnsi="Calibri" w:cs="Calibri"/>
          <w:lang w:val="sr-Cyrl-RS"/>
        </w:rPr>
        <w:t xml:space="preserve">а реализацију наведеног пројекта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CE1714">
        <w:rPr>
          <w:rFonts w:ascii="Calibri" w:hAnsi="Calibri" w:cs="Calibri"/>
          <w:lang w:val="sr-Cyrl-RS"/>
        </w:rPr>
        <w:t>53.900.000,00</w:t>
      </w:r>
      <w:r w:rsidR="00FE7DC4" w:rsidRPr="00F26AE2">
        <w:rPr>
          <w:rFonts w:ascii="Calibri" w:hAnsi="Calibri" w:cs="Calibri"/>
          <w:lang w:val="sr-Cyrl-RS"/>
        </w:rPr>
        <w:t xml:space="preserve"> </w:t>
      </w:r>
      <w:r w:rsidR="0020640E" w:rsidRPr="00F26AE2">
        <w:rPr>
          <w:rFonts w:ascii="Calibri" w:hAnsi="Calibri" w:cs="Calibri"/>
          <w:lang w:val="sr-Cyrl-RS"/>
        </w:rPr>
        <w:t>динара</w:t>
      </w:r>
      <w:r w:rsidR="00D06889" w:rsidRPr="00F26AE2">
        <w:rPr>
          <w:rFonts w:ascii="Calibri" w:hAnsi="Calibri" w:cs="Calibri"/>
          <w:lang w:val="sr-Cyrl-RS"/>
        </w:rPr>
        <w:t>,</w:t>
      </w:r>
      <w:r w:rsidR="00FE7DC4" w:rsidRPr="00F26AE2">
        <w:rPr>
          <w:rFonts w:ascii="Calibri" w:hAnsi="Calibri" w:cs="Calibri"/>
          <w:lang w:val="sr-Cyrl-RS"/>
        </w:rPr>
        <w:t xml:space="preserve"> а</w:t>
      </w:r>
      <w:r w:rsidR="00F262A4" w:rsidRPr="00F26AE2">
        <w:rPr>
          <w:rFonts w:ascii="Calibri" w:hAnsi="Calibri" w:cs="Calibri"/>
          <w:lang w:val="sr-Cyrl-RS"/>
        </w:rPr>
        <w:t xml:space="preserve"> </w:t>
      </w:r>
      <w:r w:rsidR="008F1475" w:rsidRPr="00F26AE2">
        <w:rPr>
          <w:rFonts w:ascii="Calibri" w:hAnsi="Calibri" w:cs="Calibri"/>
          <w:lang w:val="sr-Cyrl-RS"/>
        </w:rPr>
        <w:t>утрошено</w:t>
      </w:r>
      <w:r w:rsidR="00D06889" w:rsidRPr="00F26AE2">
        <w:rPr>
          <w:rFonts w:ascii="Calibri" w:hAnsi="Calibri" w:cs="Calibri"/>
          <w:lang w:val="sr-Cyrl-RS"/>
        </w:rPr>
        <w:t xml:space="preserve"> је</w:t>
      </w:r>
      <w:r w:rsidR="008F1475" w:rsidRPr="00F26AE2">
        <w:rPr>
          <w:rFonts w:ascii="Calibri" w:hAnsi="Calibri" w:cs="Calibri"/>
          <w:lang w:val="sr-Cyrl-RS"/>
        </w:rPr>
        <w:t xml:space="preserve"> </w:t>
      </w:r>
      <w:r w:rsidR="00B02422">
        <w:rPr>
          <w:rFonts w:ascii="Calibri" w:hAnsi="Calibri" w:cs="Calibri"/>
          <w:b/>
          <w:lang w:val="sr-Cyrl-RS"/>
        </w:rPr>
        <w:t>46.637.519,00</w:t>
      </w:r>
      <w:r w:rsidR="006240B0" w:rsidRPr="00F26AE2">
        <w:rPr>
          <w:rFonts w:ascii="Calibri" w:hAnsi="Calibri" w:cs="Calibri"/>
          <w:lang w:val="sr-Cyrl-RS"/>
        </w:rPr>
        <w:t xml:space="preserve"> динара, односно </w:t>
      </w:r>
      <w:r w:rsidR="00B02422">
        <w:rPr>
          <w:rFonts w:ascii="Calibri" w:hAnsi="Calibri" w:cs="Calibri"/>
          <w:lang w:val="sr-Cyrl-RS"/>
        </w:rPr>
        <w:t>86,53</w:t>
      </w:r>
      <w:r w:rsidR="00FE7DC4" w:rsidRPr="00F26AE2">
        <w:rPr>
          <w:rFonts w:ascii="Calibri" w:hAnsi="Calibri" w:cs="Calibri"/>
          <w:lang w:val="sr-Cyrl-RS"/>
        </w:rPr>
        <w:t>% плана</w:t>
      </w:r>
      <w:r w:rsidR="00D8795A" w:rsidRPr="00F26AE2">
        <w:rPr>
          <w:rFonts w:ascii="Calibri" w:hAnsi="Calibri" w:cs="Calibri"/>
          <w:lang w:val="sr-Cyrl-RS"/>
        </w:rPr>
        <w:t>. Средства су утрошена</w:t>
      </w:r>
      <w:r w:rsidRPr="00F26AE2">
        <w:rPr>
          <w:rFonts w:ascii="Calibri" w:hAnsi="Calibri" w:cs="Calibri"/>
          <w:lang w:val="sr-Cyrl-RS"/>
        </w:rPr>
        <w:t xml:space="preserve"> </w:t>
      </w:r>
      <w:r w:rsidR="00F171C4">
        <w:rPr>
          <w:rFonts w:ascii="Calibri" w:hAnsi="Calibri" w:cs="Calibri"/>
          <w:lang w:val="sr-Cyrl-RS"/>
        </w:rPr>
        <w:t xml:space="preserve">у оквиру </w:t>
      </w:r>
      <w:r w:rsidR="00F171C4" w:rsidRPr="00F171C4">
        <w:rPr>
          <w:rFonts w:ascii="Calibri" w:hAnsi="Calibri" w:cs="Calibri"/>
          <w:b/>
          <w:bCs/>
          <w:i/>
          <w:lang w:val="sr-Cyrl-RS"/>
        </w:rPr>
        <w:t>д</w:t>
      </w:r>
      <w:r w:rsidR="00F171C4">
        <w:rPr>
          <w:rFonts w:ascii="Calibri" w:hAnsi="Calibri" w:cs="Calibri"/>
          <w:b/>
          <w:bCs/>
          <w:i/>
          <w:lang w:val="sr-Cyrl-RS"/>
        </w:rPr>
        <w:t>отација</w:t>
      </w:r>
      <w:r w:rsidR="0014606F" w:rsidRPr="00F26AE2">
        <w:rPr>
          <w:rFonts w:ascii="Calibri" w:hAnsi="Calibri" w:cs="Calibri"/>
          <w:b/>
          <w:bCs/>
          <w:i/>
          <w:lang w:val="sr-Cyrl-RS"/>
        </w:rPr>
        <w:t xml:space="preserve"> организацијама за обавезно социјално осигурање </w:t>
      </w:r>
      <w:r w:rsidR="00EE6C67">
        <w:rPr>
          <w:rFonts w:ascii="Calibri" w:hAnsi="Calibri" w:cs="Calibri"/>
          <w:bCs/>
          <w:lang w:val="sr-Cyrl-RS"/>
        </w:rPr>
        <w:t xml:space="preserve">и то у </w:t>
      </w:r>
      <w:r w:rsidR="00DD72DC">
        <w:rPr>
          <w:rFonts w:ascii="Calibri" w:hAnsi="Calibri" w:cs="Calibri"/>
          <w:bCs/>
          <w:lang w:val="sr-Cyrl-RS"/>
        </w:rPr>
        <w:t>оквиру</w:t>
      </w:r>
      <w:r w:rsidR="00BF6FF9">
        <w:rPr>
          <w:rFonts w:ascii="Calibri" w:hAnsi="Calibri" w:cs="Calibri"/>
          <w:bCs/>
          <w:lang w:val="sr-Cyrl-RS"/>
        </w:rPr>
        <w:t xml:space="preserve"> </w:t>
      </w:r>
      <w:r w:rsidR="00DE5A71">
        <w:rPr>
          <w:rFonts w:ascii="Calibri" w:hAnsi="Calibri" w:cs="Calibri"/>
          <w:bCs/>
          <w:lang w:val="sr-Cyrl-RS"/>
        </w:rPr>
        <w:t>:</w:t>
      </w:r>
    </w:p>
    <w:p w14:paraId="7BD634BC" w14:textId="0F9659FC" w:rsidR="00FF4E7D" w:rsidRDefault="00DE5A71" w:rsidP="00443B9F">
      <w:pPr>
        <w:spacing w:line="312" w:lineRule="auto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Текуће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>
        <w:rPr>
          <w:rFonts w:ascii="Calibri" w:hAnsi="Calibri" w:cs="Calibri"/>
          <w:bCs/>
          <w:lang w:val="sr-Cyrl-RS"/>
        </w:rPr>
        <w:t>-</w:t>
      </w:r>
      <w:r w:rsidR="00EE6C67" w:rsidRPr="00F26AE2">
        <w:rPr>
          <w:rFonts w:ascii="Calibri" w:hAnsi="Calibri" w:cs="Calibri"/>
          <w:bCs/>
          <w:lang w:val="sr-Cyrl-RS"/>
        </w:rPr>
        <w:t xml:space="preserve">редства </w:t>
      </w:r>
      <w:r w:rsidR="00F27CA3">
        <w:rPr>
          <w:rFonts w:ascii="Calibri" w:hAnsi="Calibri" w:cs="Calibri"/>
          <w:bCs/>
          <w:lang w:val="sr-Cyrl-RS"/>
        </w:rPr>
        <w:t xml:space="preserve">у износу од </w:t>
      </w:r>
      <w:r w:rsidR="00B02422">
        <w:rPr>
          <w:rFonts w:ascii="Calibri" w:hAnsi="Calibri" w:cs="Calibri"/>
          <w:bCs/>
          <w:lang w:val="sr-Cyrl-RS"/>
        </w:rPr>
        <w:t>21.641.519,00</w:t>
      </w:r>
      <w:r w:rsidR="00F27CA3">
        <w:rPr>
          <w:rFonts w:ascii="Calibri" w:hAnsi="Calibri" w:cs="Calibri"/>
          <w:bCs/>
          <w:lang w:val="sr-Cyrl-RS"/>
        </w:rPr>
        <w:t xml:space="preserve"> динара </w:t>
      </w:r>
      <w:r w:rsidR="00EE6C67" w:rsidRPr="00F26AE2">
        <w:rPr>
          <w:rFonts w:ascii="Calibri" w:hAnsi="Calibri" w:cs="Calibri"/>
          <w:bCs/>
          <w:lang w:val="sr-Cyrl-RS"/>
        </w:rPr>
        <w:t xml:space="preserve">су пренета </w:t>
      </w:r>
      <w:r w:rsidR="00EE6C67"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EE6C67"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 w:rsidR="00EE6C67">
        <w:rPr>
          <w:rFonts w:ascii="Calibri" w:hAnsi="Calibri" w:cs="Calibri"/>
          <w:bCs/>
          <w:lang w:val="sr-Cyrl-RS"/>
        </w:rPr>
        <w:t>,</w:t>
      </w:r>
      <w:r w:rsidR="00EE6C67"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 w:rsidR="00EE6C67">
        <w:rPr>
          <w:rFonts w:ascii="Calibri" w:hAnsi="Calibri" w:cs="Calibri"/>
          <w:bCs/>
          <w:lang w:val="sr-Cyrl-RS"/>
        </w:rPr>
        <w:t>.</w:t>
      </w:r>
    </w:p>
    <w:p w14:paraId="76F57C68" w14:textId="273EAB5C" w:rsidR="009A74DD" w:rsidRDefault="00CE1714" w:rsidP="00443B9F">
      <w:pPr>
        <w:spacing w:line="312" w:lineRule="auto"/>
        <w:rPr>
          <w:rFonts w:ascii="Calibri" w:hAnsi="Calibri" w:cs="Calibri"/>
          <w:bCs/>
          <w:lang w:val="sr-Cyrl-RS"/>
        </w:rPr>
      </w:pPr>
      <w:r>
        <w:rPr>
          <w:rFonts w:ascii="Calibri" w:hAnsi="Calibri" w:cs="Calibri"/>
          <w:u w:val="single"/>
          <w:lang w:val="sr-Cyrl-RS"/>
        </w:rPr>
        <w:t>Капиталне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>
        <w:rPr>
          <w:rFonts w:ascii="Calibri" w:hAnsi="Calibri" w:cs="Calibri"/>
          <w:bCs/>
          <w:lang w:val="sr-Cyrl-RS"/>
        </w:rPr>
        <w:t>-</w:t>
      </w:r>
      <w:r w:rsidR="009A74DD">
        <w:rPr>
          <w:rFonts w:ascii="Calibri" w:hAnsi="Calibri" w:cs="Calibri"/>
          <w:bCs/>
          <w:lang w:val="sr-Cyrl-RS"/>
        </w:rPr>
        <w:t>с</w:t>
      </w:r>
      <w:r w:rsidRPr="00F26AE2">
        <w:rPr>
          <w:rFonts w:ascii="Calibri" w:hAnsi="Calibri" w:cs="Calibri"/>
          <w:bCs/>
          <w:lang w:val="sr-Cyrl-RS"/>
        </w:rPr>
        <w:t xml:space="preserve">редства </w:t>
      </w:r>
      <w:r>
        <w:rPr>
          <w:rFonts w:ascii="Calibri" w:hAnsi="Calibri" w:cs="Calibri"/>
          <w:bCs/>
          <w:lang w:val="sr-Cyrl-RS"/>
        </w:rPr>
        <w:t xml:space="preserve">у износу од 24.996.000,00 динара </w:t>
      </w:r>
      <w:r w:rsidRPr="00F26AE2">
        <w:rPr>
          <w:rFonts w:ascii="Calibri" w:hAnsi="Calibri" w:cs="Calibri"/>
          <w:bCs/>
          <w:lang w:val="sr-Cyrl-RS"/>
        </w:rPr>
        <w:t xml:space="preserve">су пренета </w:t>
      </w: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Pr="00F26AE2">
        <w:rPr>
          <w:rFonts w:ascii="Calibri" w:hAnsi="Calibri" w:cs="Calibri"/>
          <w:bCs/>
          <w:lang w:val="sr-Cyrl-RS"/>
        </w:rPr>
        <w:t xml:space="preserve"> центру Војводине</w:t>
      </w:r>
      <w:r w:rsidR="009A74DD">
        <w:rPr>
          <w:rFonts w:ascii="Calibri" w:hAnsi="Calibri" w:cs="Calibri"/>
          <w:bCs/>
          <w:lang w:val="sr-Cyrl-RS"/>
        </w:rPr>
        <w:t xml:space="preserve"> за набавку 3</w:t>
      </w:r>
      <w:r w:rsidR="009A74DD" w:rsidRPr="009A74DD">
        <w:rPr>
          <w:rFonts w:ascii="Calibri" w:hAnsi="Calibri" w:cs="Calibri"/>
          <w:bCs/>
          <w:lang w:val="sr-Cyrl-RS"/>
        </w:rPr>
        <w:t>Д аутоматизованог ул</w:t>
      </w:r>
      <w:r w:rsidR="009A74DD">
        <w:rPr>
          <w:rFonts w:ascii="Calibri" w:hAnsi="Calibri" w:cs="Calibri"/>
          <w:bCs/>
          <w:lang w:val="sr-Cyrl-RS"/>
        </w:rPr>
        <w:t>трасонографског апарата апарата.</w:t>
      </w:r>
    </w:p>
    <w:p w14:paraId="2A40B633" w14:textId="77777777" w:rsidR="00BB7B78" w:rsidRPr="00BB7B78" w:rsidRDefault="00BB7B78" w:rsidP="00443B9F">
      <w:pPr>
        <w:spacing w:line="312" w:lineRule="auto"/>
        <w:rPr>
          <w:rFonts w:ascii="Calibri" w:hAnsi="Calibri" w:cs="Calibri"/>
          <w:bCs/>
          <w:lang w:val="sr-Cyrl-RS"/>
        </w:rPr>
      </w:pPr>
    </w:p>
    <w:p w14:paraId="58A14204" w14:textId="77777777" w:rsidR="009A74DD" w:rsidRDefault="009A74DD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BC08F27" w14:textId="42B298EB" w:rsidR="00480190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18024014</w:t>
      </w:r>
      <w:r w:rsidRPr="00F26AE2">
        <w:rPr>
          <w:rFonts w:ascii="Calibri" w:hAnsi="Calibri" w:cs="Calibri"/>
          <w:lang w:val="sr-Cyrl-RS"/>
        </w:rPr>
        <w:t xml:space="preserve"> –</w:t>
      </w:r>
      <w:r w:rsidR="0020640E" w:rsidRPr="00F26AE2">
        <w:rPr>
          <w:rFonts w:ascii="Calibri" w:hAnsi="Calibri" w:cs="Calibri"/>
          <w:lang w:val="sr-Cyrl-RS"/>
        </w:rPr>
        <w:t xml:space="preserve"> Посебан програм </w:t>
      </w:r>
      <w:r w:rsidR="00796B0F">
        <w:rPr>
          <w:rFonts w:ascii="Calibri" w:hAnsi="Calibri" w:cs="Calibri"/>
          <w:lang w:val="sr-Cyrl-RS"/>
        </w:rPr>
        <w:t xml:space="preserve">из области </w:t>
      </w:r>
      <w:r w:rsidR="0020640E" w:rsidRPr="00F26AE2">
        <w:rPr>
          <w:rFonts w:ascii="Calibri" w:hAnsi="Calibri" w:cs="Calibri"/>
          <w:lang w:val="sr-Cyrl-RS"/>
        </w:rPr>
        <w:t xml:space="preserve">јавног здраља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15409679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69D9687C" w14:textId="77777777" w:rsidR="009B38AB" w:rsidRPr="00F26AE2" w:rsidRDefault="002A328C" w:rsidP="00443B9F">
      <w:pPr>
        <w:spacing w:line="312" w:lineRule="auto"/>
        <w:rPr>
          <w:rFonts w:ascii="Calibri" w:hAnsi="Calibri" w:cs="Calibri"/>
          <w:bCs/>
          <w:noProof w:val="0"/>
          <w:lang w:val="sr-Cyrl-RS" w:eastAsia="sr-Latn-R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пр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аћење и анализ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здравственог стања становништва, интегрисани надзор и контрол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трансмисивних антропозооноза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,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унапређ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ње здравствене писмености породица с децом и др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уго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Институт за ја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вно здравље Војводине, Нови Сад посебним програмом из области јавног здравља на територији АП Војводине</w:t>
      </w:r>
      <w:r w:rsidR="00D2791A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548A56A8" w14:textId="3B84458C" w:rsidR="002A78B2" w:rsidRPr="00F26AE2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>Планир</w:t>
      </w:r>
      <w:r w:rsidR="0020640E" w:rsidRPr="00F26AE2">
        <w:rPr>
          <w:rFonts w:ascii="Calibri" w:hAnsi="Calibri" w:cs="Calibri"/>
          <w:lang w:val="sr-Cyrl-RS"/>
        </w:rPr>
        <w:t xml:space="preserve">ана средства за реализацију </w:t>
      </w:r>
      <w:r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9A74DD">
        <w:rPr>
          <w:rFonts w:ascii="Calibri" w:hAnsi="Calibri" w:cs="Calibri"/>
          <w:lang w:val="sr-Cyrl-RS"/>
        </w:rPr>
        <w:t>15.0</w:t>
      </w:r>
      <w:r w:rsidR="00E76BCC">
        <w:rPr>
          <w:rFonts w:ascii="Calibri" w:hAnsi="Calibri" w:cs="Calibri"/>
          <w:lang w:val="sr-Cyrl-RS"/>
        </w:rPr>
        <w:t>0</w:t>
      </w:r>
      <w:r w:rsidR="002A78B2" w:rsidRPr="00F26AE2">
        <w:rPr>
          <w:rFonts w:ascii="Calibri" w:hAnsi="Calibri" w:cs="Calibri"/>
          <w:lang w:val="sr-Cyrl-RS"/>
        </w:rPr>
        <w:t>0.000,00</w:t>
      </w:r>
      <w:r w:rsidR="0020640E" w:rsidRPr="00F26AE2">
        <w:rPr>
          <w:rFonts w:ascii="Calibri" w:hAnsi="Calibri" w:cs="Calibri"/>
          <w:lang w:val="sr-Cyrl-RS"/>
        </w:rPr>
        <w:t xml:space="preserve"> динара, а </w:t>
      </w:r>
      <w:r w:rsidRPr="00F26AE2">
        <w:rPr>
          <w:rFonts w:ascii="Calibri" w:hAnsi="Calibri" w:cs="Calibri"/>
          <w:lang w:val="sr-Cyrl-RS"/>
        </w:rPr>
        <w:t xml:space="preserve">утрошено је </w:t>
      </w:r>
      <w:r w:rsidR="00B02422">
        <w:rPr>
          <w:rFonts w:ascii="Calibri" w:hAnsi="Calibri" w:cs="Calibri"/>
          <w:b/>
          <w:lang w:val="sr-Cyrl-RS"/>
        </w:rPr>
        <w:t>12.094.242,40</w:t>
      </w:r>
      <w:r w:rsidR="009A74DD">
        <w:rPr>
          <w:rFonts w:ascii="Calibri" w:hAnsi="Calibri" w:cs="Calibri"/>
          <w:b/>
          <w:lang w:val="sr-Cyrl-RS"/>
        </w:rPr>
        <w:t xml:space="preserve"> </w:t>
      </w:r>
      <w:r w:rsidR="002A78B2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B02422">
        <w:rPr>
          <w:rFonts w:ascii="Calibri" w:hAnsi="Calibri" w:cs="Calibri"/>
          <w:lang w:val="sr-Cyrl-RS"/>
        </w:rPr>
        <w:t>80,63</w:t>
      </w:r>
      <w:r w:rsidRPr="00F26AE2">
        <w:rPr>
          <w:rFonts w:ascii="Calibri" w:hAnsi="Calibri" w:cs="Calibri"/>
          <w:lang w:val="sr-Cyrl-RS"/>
        </w:rPr>
        <w:t>% плана</w:t>
      </w:r>
      <w:r w:rsidR="00116A7F" w:rsidRPr="00F26AE2">
        <w:rPr>
          <w:rFonts w:ascii="Calibri" w:hAnsi="Calibri" w:cs="Calibri"/>
          <w:lang w:val="sr-Cyrl-RS"/>
        </w:rPr>
        <w:t>,</w:t>
      </w:r>
      <w:r w:rsidR="00BA510F" w:rsidRPr="00F26AE2">
        <w:rPr>
          <w:rFonts w:ascii="Calibri" w:hAnsi="Calibri" w:cs="Calibri"/>
          <w:lang w:val="sr-Cyrl-RS"/>
        </w:rPr>
        <w:t xml:space="preserve"> у оквиру</w:t>
      </w:r>
      <w:r w:rsidR="00886D0B" w:rsidRPr="00F26AE2">
        <w:rPr>
          <w:rFonts w:ascii="Calibri" w:hAnsi="Calibri" w:cs="Calibri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791A" w:rsidRPr="00F26AE2">
        <w:rPr>
          <w:rFonts w:ascii="Calibri" w:hAnsi="Calibri" w:cs="Calibri"/>
          <w:b/>
          <w:i/>
          <w:lang w:val="sr-Cyrl-RS"/>
        </w:rPr>
        <w:t>.</w:t>
      </w:r>
    </w:p>
    <w:p w14:paraId="5A2B3D4D" w14:textId="77777777" w:rsidR="00EE2888" w:rsidRPr="00F26AE2" w:rsidRDefault="00EE288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DB9DBF" w14:textId="77777777" w:rsidR="00717E01" w:rsidRDefault="00717E01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</w:t>
      </w:r>
      <w:r w:rsidR="00D81519" w:rsidRPr="00F26AE2">
        <w:rPr>
          <w:rFonts w:ascii="Calibri" w:hAnsi="Calibri" w:cs="Calibri"/>
          <w:b/>
          <w:u w:val="single"/>
          <w:lang w:val="sr-Cyrl-RS"/>
        </w:rPr>
        <w:t>17</w:t>
      </w:r>
      <w:r w:rsidRPr="00F26AE2">
        <w:rPr>
          <w:rFonts w:ascii="Calibri" w:hAnsi="Calibri" w:cs="Calibri"/>
          <w:lang w:val="sr-Cyrl-RS"/>
        </w:rPr>
        <w:t xml:space="preserve"> –</w:t>
      </w:r>
      <w:r w:rsidR="00190BC4" w:rsidRPr="00F26AE2">
        <w:rPr>
          <w:rFonts w:ascii="Calibri" w:hAnsi="Calibri" w:cs="Calibri"/>
          <w:lang w:val="sr-Cyrl-RS"/>
        </w:rPr>
        <w:t xml:space="preserve"> </w:t>
      </w:r>
      <w:r w:rsidR="00D81519" w:rsidRPr="00F26AE2">
        <w:rPr>
          <w:rFonts w:ascii="Calibri" w:hAnsi="Calibri" w:cs="Calibri"/>
          <w:lang w:val="sr-Cyrl-RS"/>
        </w:rPr>
        <w:t>Пилот</w:t>
      </w:r>
      <w:r w:rsidR="00FA0F4D" w:rsidRPr="00F26AE2">
        <w:rPr>
          <w:rFonts w:ascii="Calibri" w:hAnsi="Calibri" w:cs="Calibri"/>
          <w:lang w:val="sr-Cyrl-RS"/>
        </w:rPr>
        <w:t>-</w:t>
      </w:r>
      <w:r w:rsidR="00D81519" w:rsidRPr="00F26AE2">
        <w:rPr>
          <w:rFonts w:ascii="Calibri" w:hAnsi="Calibri" w:cs="Calibri"/>
          <w:lang w:val="sr-Cyrl-RS"/>
        </w:rPr>
        <w:t>пројекат раног откривања</w:t>
      </w:r>
      <w:r w:rsidR="0063221D" w:rsidRPr="00F26AE2">
        <w:rPr>
          <w:rFonts w:ascii="Calibri" w:hAnsi="Calibri" w:cs="Calibri"/>
          <w:lang w:val="sr-Cyrl-RS"/>
        </w:rPr>
        <w:t xml:space="preserve"> рака</w:t>
      </w:r>
      <w:r w:rsidR="00D81519" w:rsidRPr="00F26AE2">
        <w:rPr>
          <w:rFonts w:ascii="Calibri" w:hAnsi="Calibri" w:cs="Calibri"/>
          <w:lang w:val="sr-Cyrl-RS"/>
        </w:rPr>
        <w:t xml:space="preserve"> плућа на територији АП Војводине</w:t>
      </w:r>
    </w:p>
    <w:p w14:paraId="4F3F7C02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5185277A" w14:textId="77777777" w:rsidR="009B38AB" w:rsidRPr="00F26AE2" w:rsidRDefault="00BA510F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пилот-п</w:t>
      </w:r>
      <w:r w:rsidR="006C7A27" w:rsidRPr="00F26AE2">
        <w:rPr>
          <w:rFonts w:ascii="Calibri" w:hAnsi="Calibri" w:cs="Calibri"/>
          <w:iCs/>
          <w:lang w:val="sr-Cyrl-RS" w:eastAsia="sr-Latn-RS"/>
        </w:rPr>
        <w:t>ројекта обухвата превентивне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циљне п</w:t>
      </w:r>
      <w:r w:rsidR="007D2C9D">
        <w:rPr>
          <w:rFonts w:ascii="Calibri" w:hAnsi="Calibri" w:cs="Calibri"/>
          <w:iCs/>
          <w:lang w:val="sr-Cyrl-RS" w:eastAsia="sr-Latn-RS"/>
        </w:rPr>
        <w:t>опулације (грађани ст</w:t>
      </w:r>
      <w:r w:rsidR="00D2791A" w:rsidRPr="00F26AE2">
        <w:rPr>
          <w:rFonts w:ascii="Calibri" w:hAnsi="Calibri" w:cs="Calibri"/>
          <w:iCs/>
          <w:lang w:val="sr-Cyrl-RS" w:eastAsia="sr-Latn-RS"/>
        </w:rPr>
        <w:t>арости</w:t>
      </w:r>
      <w:r w:rsidR="009C6921" w:rsidRPr="00F26AE2">
        <w:rPr>
          <w:rFonts w:ascii="Calibri" w:hAnsi="Calibri" w:cs="Calibri"/>
          <w:iCs/>
          <w:lang w:val="sr-Cyrl-RS" w:eastAsia="sr-Latn-RS"/>
        </w:rPr>
        <w:t xml:space="preserve"> од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 50</w:t>
      </w:r>
      <w:r w:rsidR="00F37547">
        <w:rPr>
          <w:rFonts w:ascii="Calibri" w:hAnsi="Calibri" w:cs="Calibri"/>
          <w:i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iCs/>
          <w:lang w:val="sr-Cyrl-RS" w:eastAsia="sr-Latn-RS"/>
        </w:rPr>
        <w:t>7</w:t>
      </w:r>
      <w:r w:rsidR="00D2791A" w:rsidRPr="00F26AE2">
        <w:rPr>
          <w:rFonts w:ascii="Calibri" w:hAnsi="Calibri" w:cs="Calibri"/>
          <w:iCs/>
          <w:lang w:val="sr-Cyrl-RS" w:eastAsia="sr-Latn-RS"/>
        </w:rPr>
        <w:t>0 година</w:t>
      </w:r>
      <w:r w:rsidR="00BF2177" w:rsidRPr="00F26AE2">
        <w:rPr>
          <w:rFonts w:ascii="Calibri" w:hAnsi="Calibri" w:cs="Calibri"/>
          <w:iCs/>
          <w:lang w:val="sr-Cyrl-RS" w:eastAsia="sr-Latn-RS"/>
        </w:rPr>
        <w:t>, пушачи, бивши пушачи)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становништва о превенцији рака плућа и значај</w:t>
      </w:r>
      <w:r w:rsidRPr="00F26AE2">
        <w:rPr>
          <w:rFonts w:ascii="Calibri" w:hAnsi="Calibri" w:cs="Calibri"/>
          <w:iCs/>
          <w:lang w:val="sr-Cyrl-RS" w:eastAsia="sr-Latn-RS"/>
        </w:rPr>
        <w:t>у скрининга и штетности пушења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едукација здравствених радника. Скрининг рака плућа у </w:t>
      </w:r>
      <w:r w:rsidR="0063221D" w:rsidRPr="00F26AE2">
        <w:rPr>
          <w:rFonts w:ascii="Calibri" w:hAnsi="Calibri" w:cs="Calibri"/>
          <w:iCs/>
          <w:lang w:val="sr-Cyrl-RS" w:eastAsia="sr-Latn-RS"/>
        </w:rPr>
        <w:t xml:space="preserve">Општој болници у </w:t>
      </w:r>
      <w:r w:rsidR="00796B0F">
        <w:rPr>
          <w:rFonts w:ascii="Calibri" w:hAnsi="Calibri" w:cs="Calibri"/>
          <w:iCs/>
          <w:lang w:val="sr-Cyrl-RS" w:eastAsia="sr-Latn-RS"/>
        </w:rPr>
        <w:t>Врбасу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, Општој болници </w:t>
      </w:r>
      <w:r w:rsidRPr="00F26AE2">
        <w:rPr>
          <w:rFonts w:ascii="Calibri" w:hAnsi="Calibri" w:cs="Calibri"/>
          <w:iCs/>
          <w:lang w:val="sr-Cyrl-RS" w:eastAsia="sr-Latn-RS"/>
        </w:rPr>
        <w:t xml:space="preserve">у </w:t>
      </w:r>
      <w:r w:rsidR="00D2791A" w:rsidRPr="00F26AE2">
        <w:rPr>
          <w:rFonts w:ascii="Calibri" w:hAnsi="Calibri" w:cs="Calibri"/>
          <w:iCs/>
          <w:lang w:val="sr-Cyrl-RS" w:eastAsia="sr-Latn-RS"/>
        </w:rPr>
        <w:t>Суботици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</w:t>
      </w:r>
      <w:r w:rsidRPr="00F26AE2">
        <w:rPr>
          <w:rFonts w:ascii="Calibri" w:hAnsi="Calibri" w:cs="Calibri"/>
          <w:iCs/>
          <w:lang w:val="sr-Cyrl-RS" w:eastAsia="sr-Latn-RS"/>
        </w:rPr>
        <w:t xml:space="preserve">на </w:t>
      </w:r>
      <w:r w:rsidR="009B38AB" w:rsidRPr="00F26AE2">
        <w:rPr>
          <w:rFonts w:ascii="Calibri" w:hAnsi="Calibri" w:cs="Calibri"/>
          <w:iCs/>
          <w:lang w:val="sr-Cyrl-RS" w:eastAsia="sr-Latn-RS"/>
        </w:rPr>
        <w:t>Институту за плућне болести Војводине, Сремска Каменица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63221D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Реализацијом пилот</w:t>
      </w:r>
      <w:r w:rsidR="008574BF" w:rsidRPr="00F26AE2">
        <w:rPr>
          <w:rFonts w:ascii="Calibri" w:hAnsi="Calibri" w:cs="Calibri"/>
          <w:iCs/>
          <w:lang w:val="sr-Cyrl-RS" w:eastAsia="sr-Latn-RS"/>
        </w:rPr>
        <w:t>-</w:t>
      </w:r>
      <w:r w:rsidR="009B38AB" w:rsidRPr="00F26AE2">
        <w:rPr>
          <w:rFonts w:ascii="Calibri" w:hAnsi="Calibri" w:cs="Calibri"/>
          <w:iCs/>
          <w:lang w:val="sr-Cyrl-RS" w:eastAsia="sr-Latn-RS"/>
        </w:rPr>
        <w:t>пројекта обезб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еђују се </w:t>
      </w:r>
      <w:r w:rsidR="00BF2177" w:rsidRPr="00F26AE2">
        <w:rPr>
          <w:rFonts w:ascii="Calibri" w:hAnsi="Calibri" w:cs="Calibri"/>
          <w:iCs/>
          <w:lang w:val="sr-Cyrl-RS" w:eastAsia="sr-Latn-RS"/>
        </w:rPr>
        <w:t>превентивни прегледи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</w:t>
      </w:r>
      <w:r w:rsidR="0063221D" w:rsidRPr="00F26AE2">
        <w:rPr>
          <w:rFonts w:ascii="Calibri" w:hAnsi="Calibri" w:cs="Calibri"/>
          <w:iCs/>
          <w:lang w:val="sr-Cyrl-RS" w:eastAsia="sr-Latn-RS"/>
        </w:rPr>
        <w:t>ва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 превенцији рака плућа и значају скрининга и штетности пуш</w:t>
      </w:r>
      <w:r w:rsidRPr="00F26AE2">
        <w:rPr>
          <w:rFonts w:ascii="Calibri" w:hAnsi="Calibri" w:cs="Calibri"/>
          <w:iCs/>
          <w:lang w:val="sr-Cyrl-RS" w:eastAsia="sr-Latn-RS"/>
        </w:rPr>
        <w:t>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едукација здравствених радника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6986DCD9" w14:textId="0C5B0AD5" w:rsidR="00FD7D7E" w:rsidRPr="00F26AE2" w:rsidRDefault="008C580F" w:rsidP="00F171C4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5B5A60" w:rsidRPr="00F26AE2">
        <w:rPr>
          <w:rFonts w:ascii="Calibri" w:hAnsi="Calibri" w:cs="Calibri"/>
          <w:lang w:val="sr-Cyrl-RS"/>
        </w:rPr>
        <w:t xml:space="preserve">нирана средства за реализацију </w:t>
      </w:r>
      <w:r w:rsidR="00FF4E7D">
        <w:rPr>
          <w:rFonts w:ascii="Calibri" w:hAnsi="Calibri" w:cs="Calibri"/>
          <w:lang w:val="sr-Cyrl-RS"/>
        </w:rPr>
        <w:t xml:space="preserve">наведеног пројекта износе </w:t>
      </w:r>
      <w:r w:rsidR="009A74DD">
        <w:rPr>
          <w:rFonts w:ascii="Calibri" w:hAnsi="Calibri" w:cs="Calibri"/>
          <w:lang w:val="sr-Cyrl-RS"/>
        </w:rPr>
        <w:t>12.600.000,00</w:t>
      </w:r>
      <w:r w:rsidR="00D8151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B45D4C">
        <w:rPr>
          <w:rFonts w:ascii="Calibri" w:hAnsi="Calibri" w:cs="Calibri"/>
          <w:b/>
          <w:noProof w:val="0"/>
          <w:lang w:val="sr-Cyrl-RS"/>
        </w:rPr>
        <w:t>8.658.221,67</w:t>
      </w:r>
      <w:r w:rsidR="00B72681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B45D4C">
        <w:rPr>
          <w:rFonts w:ascii="Calibri" w:hAnsi="Calibri" w:cs="Calibri"/>
          <w:noProof w:val="0"/>
          <w:lang w:val="sr-Cyrl-RS"/>
        </w:rPr>
        <w:t>68,72</w:t>
      </w:r>
      <w:r w:rsidRPr="00F26AE2">
        <w:rPr>
          <w:rFonts w:ascii="Calibri" w:hAnsi="Calibri" w:cs="Calibri"/>
          <w:noProof w:val="0"/>
          <w:lang w:val="sr-Cyrl-RS"/>
        </w:rPr>
        <w:t>%</w:t>
      </w:r>
      <w:r w:rsidR="002940CF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204FD2" w:rsidRPr="00F26AE2">
        <w:rPr>
          <w:rFonts w:ascii="Calibri" w:hAnsi="Calibri" w:cs="Calibri"/>
          <w:noProof w:val="0"/>
          <w:lang w:val="sr-Cyrl-RS"/>
        </w:rPr>
        <w:t>.</w:t>
      </w:r>
      <w:r w:rsidR="00C1539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D2C9D">
        <w:rPr>
          <w:rFonts w:ascii="Calibri" w:hAnsi="Calibri" w:cs="Calibri"/>
          <w:noProof w:val="0"/>
          <w:lang w:val="sr-Cyrl-RS"/>
        </w:rPr>
        <w:t xml:space="preserve">Средства су реализована </w:t>
      </w:r>
      <w:r w:rsidR="0063221D" w:rsidRPr="00F26AE2">
        <w:rPr>
          <w:rFonts w:ascii="Calibri" w:hAnsi="Calibri" w:cs="Calibri"/>
          <w:lang w:val="sr-Cyrl-RS"/>
        </w:rPr>
        <w:t>у оквиру</w:t>
      </w:r>
      <w:r w:rsidR="00F171C4">
        <w:rPr>
          <w:rFonts w:ascii="Calibri" w:hAnsi="Calibri" w:cs="Calibri"/>
          <w:lang w:val="sr-Cyrl-RS"/>
        </w:rPr>
        <w:t xml:space="preserve"> </w:t>
      </w:r>
      <w:r w:rsidR="00F171C4" w:rsidRPr="00F171C4">
        <w:rPr>
          <w:rFonts w:ascii="Calibri" w:hAnsi="Calibri" w:cs="Calibri"/>
          <w:b/>
          <w:i/>
          <w:lang w:val="sr-Cyrl-RS"/>
        </w:rPr>
        <w:t>д</w:t>
      </w:r>
      <w:r w:rsidR="0014606F" w:rsidRPr="00F26AE2">
        <w:rPr>
          <w:rFonts w:ascii="Calibri" w:hAnsi="Calibri" w:cs="Calibri"/>
          <w:b/>
          <w:i/>
          <w:lang w:val="sr-Cyrl-RS"/>
        </w:rPr>
        <w:t xml:space="preserve">отација организацијама за обавезно социјално осигурање </w:t>
      </w:r>
      <w:r w:rsidR="00BA510F" w:rsidRPr="00F26AE2">
        <w:rPr>
          <w:rFonts w:ascii="Calibri" w:hAnsi="Calibri" w:cs="Calibri"/>
          <w:lang w:val="sr-Cyrl-RS"/>
        </w:rPr>
        <w:t>за следеће намене</w:t>
      </w:r>
      <w:r w:rsidR="008F191B" w:rsidRPr="00F26AE2">
        <w:rPr>
          <w:rFonts w:ascii="Calibri" w:hAnsi="Calibri" w:cs="Calibri"/>
          <w:lang w:val="sr-Cyrl-RS"/>
        </w:rPr>
        <w:t>:</w:t>
      </w:r>
    </w:p>
    <w:p w14:paraId="7C97A9EA" w14:textId="3310B1FD" w:rsidR="004C2AAA" w:rsidRDefault="00F67F30" w:rsidP="00414FC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</w:t>
      </w:r>
      <w:r w:rsidR="004F0651" w:rsidRPr="00F26AE2">
        <w:rPr>
          <w:rFonts w:ascii="Calibri" w:hAnsi="Calibri" w:cs="Calibri"/>
          <w:u w:val="single"/>
          <w:lang w:val="sr-Cyrl-RS"/>
        </w:rPr>
        <w:t>екуће</w:t>
      </w:r>
      <w:r w:rsidR="0014606F" w:rsidRPr="00F26AE2">
        <w:rPr>
          <w:rFonts w:ascii="Calibri" w:hAnsi="Calibri" w:cs="Calibri"/>
          <w:lang w:val="sr-Cyrl-RS"/>
        </w:rPr>
        <w:t xml:space="preserve"> дотацијe организацијам</w:t>
      </w:r>
      <w:r w:rsidR="00984387" w:rsidRPr="00F26AE2">
        <w:rPr>
          <w:rFonts w:ascii="Calibri" w:hAnsi="Calibri" w:cs="Calibri"/>
          <w:lang w:val="sr-Cyrl-RS"/>
        </w:rPr>
        <w:t>а</w:t>
      </w:r>
      <w:r w:rsidR="0014606F" w:rsidRPr="00F26AE2">
        <w:rPr>
          <w:rFonts w:ascii="Calibri" w:hAnsi="Calibri" w:cs="Calibri"/>
          <w:lang w:val="sr-Cyrl-RS"/>
        </w:rPr>
        <w:t xml:space="preserve"> за обавезно социјално</w:t>
      </w:r>
      <w:r w:rsidR="004F0651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 xml:space="preserve">е </w:t>
      </w:r>
      <w:r w:rsidR="008574BF" w:rsidRPr="00F26AE2">
        <w:rPr>
          <w:rFonts w:ascii="Calibri" w:hAnsi="Calibri" w:cs="Calibri"/>
          <w:lang w:val="sr-Cyrl-RS"/>
        </w:rPr>
        <w:t>–</w:t>
      </w:r>
      <w:r w:rsidR="008C580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716766"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822021" w:rsidRPr="00F26AE2">
        <w:rPr>
          <w:rFonts w:ascii="Calibri" w:hAnsi="Calibri" w:cs="Calibri"/>
          <w:lang w:val="sr-Cyrl-RS"/>
        </w:rPr>
        <w:t>Институту за плућне болести Вој</w:t>
      </w:r>
      <w:r w:rsidR="00D753D9" w:rsidRPr="00F26AE2">
        <w:rPr>
          <w:rFonts w:ascii="Calibri" w:hAnsi="Calibri" w:cs="Calibri"/>
          <w:lang w:val="sr-Cyrl-RS"/>
        </w:rPr>
        <w:t>в</w:t>
      </w:r>
      <w:r w:rsidR="00822021" w:rsidRPr="00F26AE2">
        <w:rPr>
          <w:rFonts w:ascii="Calibri" w:hAnsi="Calibri" w:cs="Calibri"/>
          <w:lang w:val="sr-Cyrl-RS"/>
        </w:rPr>
        <w:t>o</w:t>
      </w:r>
      <w:r w:rsidR="00D753D9" w:rsidRPr="00F26AE2">
        <w:rPr>
          <w:rFonts w:ascii="Calibri" w:hAnsi="Calibri" w:cs="Calibri"/>
          <w:lang w:val="sr-Cyrl-RS"/>
        </w:rPr>
        <w:t>дине, Сремска Каменица</w:t>
      </w:r>
      <w:r w:rsidR="008D719F">
        <w:rPr>
          <w:rFonts w:ascii="Calibri" w:hAnsi="Calibri" w:cs="Calibri"/>
          <w:lang w:val="sr-Cyrl-RS"/>
        </w:rPr>
        <w:t>, Општој болници Суботица и Општој болници Врбас</w:t>
      </w:r>
      <w:r w:rsidR="00D753D9" w:rsidRPr="00F26AE2">
        <w:rPr>
          <w:rFonts w:ascii="Calibri" w:hAnsi="Calibri" w:cs="Calibri"/>
          <w:lang w:val="sr-Cyrl-RS"/>
        </w:rPr>
        <w:t xml:space="preserve"> за те</w:t>
      </w:r>
      <w:r w:rsidR="00822021" w:rsidRPr="00F26AE2">
        <w:rPr>
          <w:rFonts w:ascii="Calibri" w:hAnsi="Calibri" w:cs="Calibri"/>
          <w:lang w:val="sr-Cyrl-RS"/>
        </w:rPr>
        <w:t>к</w:t>
      </w:r>
      <w:r w:rsidR="00D753D9" w:rsidRPr="00F26AE2">
        <w:rPr>
          <w:rFonts w:ascii="Calibri" w:hAnsi="Calibri" w:cs="Calibri"/>
          <w:lang w:val="sr-Cyrl-RS"/>
        </w:rPr>
        <w:t>уће трошкове неопходне за реализациј</w:t>
      </w:r>
      <w:r w:rsidR="00822021" w:rsidRPr="00F26AE2">
        <w:rPr>
          <w:rFonts w:ascii="Calibri" w:hAnsi="Calibri" w:cs="Calibri"/>
          <w:lang w:val="sr-Cyrl-RS"/>
        </w:rPr>
        <w:t>у</w:t>
      </w:r>
      <w:r w:rsidR="00D753D9" w:rsidRPr="00F26AE2">
        <w:rPr>
          <w:rFonts w:ascii="Calibri" w:hAnsi="Calibri" w:cs="Calibri"/>
          <w:lang w:val="sr-Cyrl-RS"/>
        </w:rPr>
        <w:t xml:space="preserve"> пилот</w:t>
      </w:r>
      <w:r w:rsidR="008574BF" w:rsidRPr="00F26AE2">
        <w:rPr>
          <w:rFonts w:ascii="Calibri" w:hAnsi="Calibri" w:cs="Calibri"/>
          <w:lang w:val="sr-Cyrl-RS"/>
        </w:rPr>
        <w:t>-п</w:t>
      </w:r>
      <w:r w:rsidR="00D753D9" w:rsidRPr="00F26AE2">
        <w:rPr>
          <w:rFonts w:ascii="Calibri" w:hAnsi="Calibri" w:cs="Calibri"/>
          <w:lang w:val="sr-Cyrl-RS"/>
        </w:rPr>
        <w:t xml:space="preserve">ројекта раног откривања рака плућа </w:t>
      </w:r>
      <w:r w:rsidR="004F3B29" w:rsidRPr="00F26AE2">
        <w:rPr>
          <w:rFonts w:ascii="Calibri" w:hAnsi="Calibri" w:cs="Calibri"/>
          <w:lang w:val="sr-Cyrl-RS"/>
        </w:rPr>
        <w:t>–</w:t>
      </w:r>
      <w:r w:rsidR="00B45D4C">
        <w:rPr>
          <w:rFonts w:ascii="Calibri" w:hAnsi="Calibri" w:cs="Calibri"/>
          <w:lang w:val="sr-Cyrl-RS"/>
        </w:rPr>
        <w:t xml:space="preserve"> 8.389.901,67 </w:t>
      </w:r>
      <w:r w:rsidR="00D753D9" w:rsidRPr="00F26AE2">
        <w:rPr>
          <w:rFonts w:ascii="Calibri" w:hAnsi="Calibri" w:cs="Calibri"/>
          <w:lang w:val="sr-Cyrl-RS"/>
        </w:rPr>
        <w:t>динара</w:t>
      </w:r>
    </w:p>
    <w:p w14:paraId="3903B803" w14:textId="239598D5" w:rsidR="009A74DD" w:rsidRDefault="009A74DD" w:rsidP="009A74DD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  <w:r>
        <w:rPr>
          <w:rFonts w:ascii="Calibri" w:hAnsi="Calibri" w:cs="Calibri"/>
          <w:u w:val="single"/>
          <w:lang w:val="sr-Cyrl-RS"/>
        </w:rPr>
        <w:t>Капиталне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 –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31084D">
        <w:rPr>
          <w:rFonts w:ascii="Calibri" w:hAnsi="Calibri" w:cs="Calibri"/>
          <w:lang w:val="sr-Cyrl-RS"/>
        </w:rPr>
        <w:t>Општој болница Врбас</w:t>
      </w:r>
      <w:r w:rsidRPr="00F26AE2">
        <w:rPr>
          <w:rFonts w:ascii="Calibri" w:hAnsi="Calibri" w:cs="Calibri"/>
          <w:lang w:val="sr-Cyrl-RS"/>
        </w:rPr>
        <w:t xml:space="preserve"> за текуће трошкове неопходне за реализацију пилот-пројек</w:t>
      </w:r>
      <w:r w:rsidR="00F171C4">
        <w:rPr>
          <w:rFonts w:ascii="Calibri" w:hAnsi="Calibri" w:cs="Calibri"/>
          <w:lang w:val="sr-Cyrl-RS"/>
        </w:rPr>
        <w:t xml:space="preserve">та раног откривања рака плућа у износу од </w:t>
      </w:r>
      <w:r>
        <w:rPr>
          <w:rFonts w:ascii="Calibri" w:hAnsi="Calibri" w:cs="Calibri"/>
          <w:lang w:val="sr-Cyrl-RS"/>
        </w:rPr>
        <w:t>268.320,00</w:t>
      </w:r>
      <w:r w:rsidRPr="00F26AE2">
        <w:rPr>
          <w:rFonts w:ascii="Calibri" w:hAnsi="Calibri" w:cs="Calibri"/>
          <w:lang w:val="sr-Cyrl-RS"/>
        </w:rPr>
        <w:t xml:space="preserve"> динара</w:t>
      </w:r>
    </w:p>
    <w:p w14:paraId="615E7768" w14:textId="1D9568D1" w:rsidR="005235DD" w:rsidRDefault="005235DD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88C1E8" w14:textId="77777777" w:rsidR="009268D5" w:rsidRDefault="009268D5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017C54D" w14:textId="75C75806" w:rsidR="00123AE9" w:rsidRDefault="00CD50E2" w:rsidP="00CD50E2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18024018</w:t>
      </w:r>
      <w:r w:rsidRPr="00F26AE2">
        <w:rPr>
          <w:rFonts w:ascii="Calibri" w:hAnsi="Calibri" w:cs="Calibri"/>
          <w:lang w:val="sr-Cyrl-RS"/>
        </w:rPr>
        <w:t xml:space="preserve"> – Терапија појединих поремећаја мокрења код деце</w:t>
      </w:r>
      <w:r w:rsidR="00DA4B6B" w:rsidRPr="00F26AE2">
        <w:rPr>
          <w:rFonts w:ascii="Calibri" w:hAnsi="Calibri" w:cs="Calibri"/>
          <w:lang w:val="sr-Cyrl-RS"/>
        </w:rPr>
        <w:t xml:space="preserve"> бото</w:t>
      </w:r>
      <w:r w:rsidR="004F3B29" w:rsidRPr="00F26AE2">
        <w:rPr>
          <w:rFonts w:ascii="Calibri" w:hAnsi="Calibri" w:cs="Calibri"/>
          <w:lang w:val="sr-Cyrl-RS"/>
        </w:rPr>
        <w:t>кс</w:t>
      </w:r>
      <w:r w:rsidR="00DA4B6B" w:rsidRPr="00F26AE2">
        <w:rPr>
          <w:rFonts w:ascii="Calibri" w:hAnsi="Calibri" w:cs="Calibri"/>
          <w:lang w:val="sr-Cyrl-RS"/>
        </w:rPr>
        <w:t>ом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2AF8B965" w14:textId="77777777" w:rsidR="00CD50E2" w:rsidRDefault="00123AE9" w:rsidP="00123AE9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22ED27CB" w14:textId="77777777" w:rsidR="00C35A4C" w:rsidRPr="00F26AE2" w:rsidRDefault="00C35A4C" w:rsidP="00CD50E2">
      <w:pPr>
        <w:spacing w:line="312" w:lineRule="auto"/>
        <w:rPr>
          <w:rFonts w:ascii="Calibri" w:hAnsi="Calibri" w:cs="Calibri"/>
          <w:lang w:val="sr-Cyrl-RS"/>
        </w:rPr>
      </w:pPr>
    </w:p>
    <w:p w14:paraId="7F1C5E86" w14:textId="77777777" w:rsidR="00CD50E2" w:rsidRPr="00F26AE2" w:rsidRDefault="00331F25" w:rsidP="00CD50E2">
      <w:pPr>
        <w:spacing w:line="312" w:lineRule="auto"/>
        <w:rPr>
          <w:rFonts w:ascii="Calibri" w:hAnsi="Calibri"/>
          <w:iCs/>
          <w:sz w:val="20"/>
          <w:szCs w:val="2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4F3B2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>ројекта</w:t>
      </w:r>
      <w:r w:rsidR="00CD50E2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A4B6B" w:rsidRPr="00F26AE2">
        <w:rPr>
          <w:rFonts w:ascii="Calibri" w:hAnsi="Calibri"/>
          <w:iCs/>
          <w:lang w:val="sr-Cyrl-RS" w:eastAsia="sr-Latn-RS"/>
        </w:rPr>
        <w:t>п</w:t>
      </w:r>
      <w:r w:rsidR="00CD50E2" w:rsidRPr="00F26AE2">
        <w:rPr>
          <w:rFonts w:ascii="Calibri" w:hAnsi="Calibri"/>
          <w:iCs/>
          <w:lang w:val="sr-Cyrl-RS" w:eastAsia="sr-Latn-RS"/>
        </w:rPr>
        <w:t>оремећај</w:t>
      </w:r>
      <w:r w:rsidR="004F3B29" w:rsidRPr="00F26AE2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мокрења код деце обухвата читав спектар различитих поремећаја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чије лечење конзервативним методама код појединих пацијената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с неурогеном бешиком и с</w:t>
      </w:r>
      <w:r w:rsidR="00AD097C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терапијским резистентном формом није довољно. Овим пацијентима </w:t>
      </w:r>
      <w:r w:rsidRPr="00F26AE2">
        <w:rPr>
          <w:rFonts w:ascii="Calibri" w:hAnsi="Calibri"/>
          <w:iCs/>
          <w:lang w:val="sr-Cyrl-RS" w:eastAsia="sr-Latn-RS"/>
        </w:rPr>
        <w:t xml:space="preserve">индикована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је </w:t>
      </w:r>
      <w:r w:rsidRPr="00F26AE2">
        <w:rPr>
          <w:rFonts w:ascii="Calibri" w:hAnsi="Calibri"/>
          <w:iCs/>
          <w:lang w:val="sr-Cyrl-RS" w:eastAsia="sr-Latn-RS"/>
        </w:rPr>
        <w:t>апликација ботокса</w:t>
      </w:r>
      <w:r w:rsidR="00CD50E2" w:rsidRPr="00F26AE2">
        <w:rPr>
          <w:rFonts w:ascii="Calibri" w:hAnsi="Calibri"/>
          <w:iCs/>
          <w:lang w:val="sr-Cyrl-RS" w:eastAsia="sr-Latn-RS"/>
        </w:rPr>
        <w:t>. Код пацијената с неуроге</w:t>
      </w:r>
      <w:r w:rsidR="00DA4B6B" w:rsidRPr="00F26AE2">
        <w:rPr>
          <w:rFonts w:ascii="Calibri" w:hAnsi="Calibri"/>
          <w:iCs/>
          <w:lang w:val="sr-Cyrl-RS" w:eastAsia="sr-Latn-RS"/>
        </w:rPr>
        <w:t>ном бешиком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ботокс омогућава пос</w:t>
      </w:r>
      <w:r w:rsidR="00CD50E2" w:rsidRPr="00F26AE2">
        <w:rPr>
          <w:rFonts w:ascii="Calibri" w:hAnsi="Calibri"/>
          <w:iCs/>
          <w:lang w:val="sr-Cyrl-RS" w:eastAsia="sr-Latn-RS"/>
        </w:rPr>
        <w:t>тизање континенције уз превенцију развоја</w:t>
      </w:r>
      <w:r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бубрежне инсуфицијенције, а код пацијената, с</w:t>
      </w:r>
      <w:r w:rsidR="00DA4B6B" w:rsidRPr="00F26AE2">
        <w:rPr>
          <w:rFonts w:ascii="Calibri" w:hAnsi="Calibri"/>
          <w:iCs/>
          <w:lang w:val="sr-Cyrl-RS" w:eastAsia="sr-Latn-RS"/>
        </w:rPr>
        <w:t>а енурезом омогућава суве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ноћи уз прев</w:t>
      </w:r>
      <w:r w:rsidR="00DA4B6B" w:rsidRPr="00F26AE2">
        <w:rPr>
          <w:rFonts w:ascii="Calibri" w:hAnsi="Calibri"/>
          <w:iCs/>
          <w:lang w:val="sr-Cyrl-RS" w:eastAsia="sr-Latn-RS"/>
        </w:rPr>
        <w:t>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нцију развоја бубрежне инсуфицијенције у каснијем одраслом добу. </w:t>
      </w:r>
      <w:r w:rsidRPr="00F26AE2">
        <w:rPr>
          <w:rFonts w:ascii="Calibri" w:hAnsi="Calibri"/>
          <w:iCs/>
          <w:lang w:val="sr-Cyrl-RS" w:eastAsia="sr-Latn-RS"/>
        </w:rPr>
        <w:t>Терапија подразумева т</w:t>
      </w:r>
      <w:r w:rsidR="00CD50E2" w:rsidRPr="00F26AE2">
        <w:rPr>
          <w:rFonts w:ascii="Calibri" w:hAnsi="Calibri"/>
          <w:iCs/>
          <w:lang w:val="sr-Cyrl-RS" w:eastAsia="sr-Latn-RS"/>
        </w:rPr>
        <w:t xml:space="preserve">ретман инсталацијом </w:t>
      </w:r>
      <w:r w:rsidR="00DA4B6B" w:rsidRPr="00F26AE2">
        <w:rPr>
          <w:rFonts w:ascii="Calibri" w:hAnsi="Calibri"/>
          <w:iCs/>
          <w:lang w:val="sr-Cyrl-RS" w:eastAsia="sr-Latn-RS"/>
        </w:rPr>
        <w:t>ботокса у детрузор бешике деце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у Институту за здравствену заштиту деце и омладине</w:t>
      </w:r>
      <w:r w:rsidR="00CD50E2" w:rsidRPr="00F26AE2">
        <w:rPr>
          <w:rFonts w:ascii="Calibri" w:hAnsi="Calibri"/>
          <w:iCs/>
          <w:sz w:val="20"/>
          <w:szCs w:val="20"/>
          <w:lang w:val="sr-Cyrl-RS" w:eastAsia="sr-Latn-RS"/>
        </w:rPr>
        <w:t>.</w:t>
      </w:r>
    </w:p>
    <w:p w14:paraId="7E633B54" w14:textId="1CD6F76A" w:rsidR="00984387" w:rsidRPr="00F26AE2" w:rsidRDefault="00214EC1" w:rsidP="00F67F30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 xml:space="preserve">800.000,00 </w:t>
      </w:r>
      <w:r w:rsidRPr="00F26AE2">
        <w:rPr>
          <w:rFonts w:ascii="Calibri" w:hAnsi="Calibri" w:cs="Calibri"/>
          <w:lang w:val="sr-Cyrl-RS"/>
        </w:rPr>
        <w:t xml:space="preserve">динара, а утрошено је </w:t>
      </w:r>
      <w:r w:rsidR="0031084D">
        <w:rPr>
          <w:rFonts w:ascii="Calibri" w:hAnsi="Calibri" w:cs="Calibri"/>
          <w:b/>
          <w:lang w:val="sr-Cyrl-RS"/>
        </w:rPr>
        <w:t>210.000,00</w:t>
      </w:r>
      <w:r w:rsidRPr="00F26AE2">
        <w:rPr>
          <w:rFonts w:ascii="Calibri" w:hAnsi="Calibri" w:cs="Calibri"/>
          <w:lang w:val="sr-Cyrl-RS"/>
        </w:rPr>
        <w:t xml:space="preserve"> динара, односно </w:t>
      </w:r>
      <w:r w:rsidR="0031084D">
        <w:rPr>
          <w:rFonts w:ascii="Calibri" w:hAnsi="Calibri" w:cs="Calibri"/>
          <w:lang w:val="sr-Cyrl-RS"/>
        </w:rPr>
        <w:t>26,25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DA4B6B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A4B6B" w:rsidRPr="00F26AE2">
        <w:rPr>
          <w:rFonts w:ascii="Calibri" w:hAnsi="Calibri" w:cs="Calibri"/>
          <w:b/>
          <w:i/>
          <w:lang w:val="sr-Cyrl-RS"/>
        </w:rPr>
        <w:t>.</w:t>
      </w:r>
    </w:p>
    <w:p w14:paraId="3FE80113" w14:textId="77777777" w:rsidR="00DA4B6B" w:rsidRPr="00F26AE2" w:rsidRDefault="00DA4B6B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27DFD9C" w14:textId="7E3490A5" w:rsidR="00075AF4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18024019</w:t>
      </w:r>
      <w:r w:rsidRPr="00F26AE2">
        <w:rPr>
          <w:rFonts w:ascii="Calibri" w:hAnsi="Calibri" w:cs="Calibri"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Cyrl-RS"/>
        </w:rPr>
        <w:t xml:space="preserve"> Скрининг на асимптоматску</w:t>
      </w:r>
      <w:r w:rsidRPr="00F26AE2">
        <w:rPr>
          <w:rFonts w:ascii="Calibri" w:hAnsi="Calibri" w:cs="Calibri"/>
          <w:lang w:val="sr-Cyrl-RS"/>
        </w:rPr>
        <w:t xml:space="preserve"> перзистентну или рекурентну микроскопску</w:t>
      </w:r>
    </w:p>
    <w:p w14:paraId="76771CFD" w14:textId="77777777" w:rsidR="00214EC1" w:rsidRDefault="00075AF4" w:rsidP="00075AF4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214EC1" w:rsidRPr="00F26AE2">
        <w:rPr>
          <w:rFonts w:ascii="Calibri" w:hAnsi="Calibri" w:cs="Calibri"/>
          <w:lang w:val="sr-Cyrl-RS"/>
        </w:rPr>
        <w:t xml:space="preserve"> хематурију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52A01583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2662951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961639" w:rsidRPr="00F26AE2">
        <w:rPr>
          <w:rFonts w:ascii="Calibri" w:hAnsi="Calibri"/>
          <w:iCs/>
          <w:lang w:val="sr-Cyrl-RS" w:eastAsia="sr-Latn-RS"/>
        </w:rPr>
        <w:t>р</w:t>
      </w:r>
      <w:r w:rsidRPr="00F26AE2">
        <w:rPr>
          <w:rFonts w:ascii="Calibri" w:hAnsi="Calibri"/>
          <w:iCs/>
          <w:lang w:val="sr-Cyrl-RS" w:eastAsia="sr-Latn-RS"/>
        </w:rPr>
        <w:t>ано отк</w:t>
      </w:r>
      <w:r w:rsidR="00961639" w:rsidRPr="00F26AE2">
        <w:rPr>
          <w:rFonts w:ascii="Calibri" w:hAnsi="Calibri"/>
          <w:iCs/>
          <w:lang w:val="sr-Cyrl-RS" w:eastAsia="sr-Latn-RS"/>
        </w:rPr>
        <w:t xml:space="preserve">ривање,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а </w:t>
      </w:r>
      <w:r w:rsidR="00961639" w:rsidRPr="00F26AE2">
        <w:rPr>
          <w:rFonts w:ascii="Calibri" w:hAnsi="Calibri"/>
          <w:iCs/>
          <w:lang w:val="sr-Cyrl-RS" w:eastAsia="sr-Latn-RS"/>
        </w:rPr>
        <w:t>правовремена дијагностик</w:t>
      </w:r>
      <w:r w:rsidRPr="00F26AE2">
        <w:rPr>
          <w:rFonts w:ascii="Calibri" w:hAnsi="Calibri"/>
          <w:iCs/>
          <w:lang w:val="sr-Cyrl-RS" w:eastAsia="sr-Latn-RS"/>
        </w:rPr>
        <w:t>а и доступна терапија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у зависности од етиологије хематурије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могу </w:t>
      </w:r>
      <w:r w:rsidR="00331F25" w:rsidRPr="00F26AE2">
        <w:rPr>
          <w:rFonts w:ascii="Calibri" w:hAnsi="Calibri"/>
          <w:iCs/>
          <w:lang w:val="sr-Cyrl-RS" w:eastAsia="sr-Latn-RS"/>
        </w:rPr>
        <w:t>знатно</w:t>
      </w:r>
      <w:r w:rsidR="00961639" w:rsidRPr="00F26AE2">
        <w:rPr>
          <w:rFonts w:ascii="Calibri" w:hAnsi="Calibri"/>
          <w:iCs/>
          <w:lang w:val="sr-Cyrl-RS" w:eastAsia="sr-Latn-RS"/>
        </w:rPr>
        <w:t xml:space="preserve"> смањити морбидитет или морт</w:t>
      </w:r>
      <w:r w:rsidRPr="00F26AE2">
        <w:rPr>
          <w:rFonts w:ascii="Calibri" w:hAnsi="Calibri"/>
          <w:iCs/>
          <w:lang w:val="sr-Cyrl-RS" w:eastAsia="sr-Latn-RS"/>
        </w:rPr>
        <w:t>алитет ових пацијената. Инциденца асимптоматске хематурије је</w:t>
      </w:r>
      <w:r w:rsidR="004F3B29" w:rsidRPr="00F26AE2">
        <w:rPr>
          <w:rFonts w:ascii="Calibri" w:hAnsi="Calibri"/>
          <w:iCs/>
          <w:lang w:val="sr-Cyrl-RS" w:eastAsia="sr-Latn-RS"/>
        </w:rPr>
        <w:t>сте</w:t>
      </w:r>
      <w:r w:rsidRPr="00F26AE2">
        <w:rPr>
          <w:rFonts w:ascii="Calibri" w:hAnsi="Calibri"/>
          <w:iCs/>
          <w:lang w:val="sr-Cyrl-RS" w:eastAsia="sr-Latn-RS"/>
        </w:rPr>
        <w:t xml:space="preserve"> 2</w:t>
      </w:r>
      <w:r w:rsidR="00160252">
        <w:rPr>
          <w:rFonts w:ascii="Calibri" w:hAnsi="Calibri"/>
          <w:iCs/>
          <w:lang w:val="sr-Cyrl-RS" w:eastAsia="sr-Latn-RS"/>
        </w:rPr>
        <w:t xml:space="preserve">% </w:t>
      </w:r>
      <w:r w:rsidR="004F3B29" w:rsidRPr="00F26AE2">
        <w:rPr>
          <w:rFonts w:ascii="Calibri" w:hAnsi="Calibri"/>
          <w:iCs/>
          <w:lang w:val="sr-Cyrl-RS" w:eastAsia="sr-Latn-RS"/>
        </w:rPr>
        <w:t>–</w:t>
      </w:r>
      <w:r w:rsidR="00160252">
        <w:rPr>
          <w:rFonts w:ascii="Calibri" w:hAnsi="Calibri"/>
          <w:iCs/>
          <w:lang w:val="sr-Cyrl-RS" w:eastAsia="sr-Latn-RS"/>
        </w:rPr>
        <w:t xml:space="preserve"> </w:t>
      </w:r>
      <w:r w:rsidRPr="00F26AE2">
        <w:rPr>
          <w:rFonts w:ascii="Calibri" w:hAnsi="Calibri"/>
          <w:iCs/>
          <w:lang w:val="sr-Cyrl-RS" w:eastAsia="sr-Latn-RS"/>
        </w:rPr>
        <w:t xml:space="preserve">6% дечје популације, а раним откривањем оболелих с </w:t>
      </w:r>
      <w:r w:rsidRPr="00F26AE2">
        <w:rPr>
          <w:rFonts w:ascii="Calibri" w:hAnsi="Calibri"/>
          <w:iCs/>
          <w:lang w:val="sr-Cyrl-RS" w:eastAsia="sr-Latn-RS"/>
        </w:rPr>
        <w:lastRenderedPageBreak/>
        <w:t>микроскопском хематуријом која је узоркована прогресивним бубрежним болестима з</w:t>
      </w:r>
      <w:r w:rsidR="00331F25" w:rsidRPr="00F26AE2">
        <w:rPr>
          <w:rFonts w:ascii="Calibri" w:hAnsi="Calibri"/>
          <w:iCs/>
          <w:lang w:val="sr-Cyrl-RS" w:eastAsia="sr-Latn-RS"/>
        </w:rPr>
        <w:t>натно</w:t>
      </w:r>
      <w:r w:rsidRPr="00F26AE2">
        <w:rPr>
          <w:rFonts w:ascii="Calibri" w:hAnsi="Calibri"/>
          <w:iCs/>
          <w:lang w:val="sr-Cyrl-RS" w:eastAsia="sr-Latn-RS"/>
        </w:rPr>
        <w:t xml:space="preserve"> се смањује инциденца термалне бубрежне инсуфицијенције</w:t>
      </w:r>
      <w:r w:rsidR="00961639" w:rsidRPr="00F26AE2">
        <w:rPr>
          <w:rFonts w:ascii="Calibri" w:hAnsi="Calibri"/>
          <w:iCs/>
          <w:lang w:val="sr-Cyrl-RS" w:eastAsia="sr-Latn-RS"/>
        </w:rPr>
        <w:t>.</w:t>
      </w:r>
    </w:p>
    <w:p w14:paraId="044BE365" w14:textId="246D9B16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</w:t>
      </w:r>
      <w:r w:rsidR="00AD15D5">
        <w:rPr>
          <w:rFonts w:ascii="Calibri" w:hAnsi="Calibri" w:cs="Calibri"/>
          <w:lang w:val="sr-Cyrl-RS"/>
        </w:rPr>
        <w:t xml:space="preserve">средства износе </w:t>
      </w:r>
      <w:r w:rsidR="00B01A10" w:rsidRPr="00AD097C">
        <w:rPr>
          <w:rFonts w:ascii="Calibri" w:hAnsi="Calibri" w:cs="Calibri"/>
          <w:b/>
          <w:lang w:val="sr-Cyrl-RS"/>
        </w:rPr>
        <w:t>420</w:t>
      </w:r>
      <w:r w:rsidRPr="00AD097C">
        <w:rPr>
          <w:rFonts w:ascii="Calibri" w:hAnsi="Calibri" w:cs="Calibri"/>
          <w:b/>
          <w:lang w:val="sr-Cyrl-RS"/>
        </w:rPr>
        <w:t>.000,00</w:t>
      </w:r>
      <w:r w:rsidR="00AD15D5">
        <w:rPr>
          <w:rFonts w:ascii="Calibri" w:hAnsi="Calibri" w:cs="Calibri"/>
          <w:lang w:val="sr-Cyrl-RS"/>
        </w:rPr>
        <w:t xml:space="preserve"> динара, </w:t>
      </w:r>
      <w:r w:rsidR="0031084D">
        <w:rPr>
          <w:rFonts w:ascii="Calibri" w:hAnsi="Calibri" w:cs="Calibri"/>
          <w:lang w:val="sr-Cyrl-RS"/>
        </w:rPr>
        <w:t xml:space="preserve">а утрошено је 210.00,00 динара  односно 50,00 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961639" w:rsidRPr="00F26AE2">
        <w:rPr>
          <w:rFonts w:ascii="Calibri" w:hAnsi="Calibri" w:cs="Calibri"/>
          <w:b/>
          <w:i/>
          <w:lang w:val="sr-Cyrl-RS"/>
        </w:rPr>
        <w:t>.</w:t>
      </w:r>
      <w:r w:rsidR="00D06C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6C28" w:rsidRPr="00F26AE2">
        <w:rPr>
          <w:rFonts w:ascii="Calibri" w:hAnsi="Calibri" w:cs="Calibri"/>
          <w:lang w:val="sr-Cyrl-RS"/>
        </w:rPr>
        <w:t>Средства су пренета Институт</w:t>
      </w:r>
      <w:r w:rsidR="001607D1">
        <w:rPr>
          <w:rFonts w:ascii="Calibri" w:hAnsi="Calibri" w:cs="Calibri"/>
          <w:lang w:val="sr-Cyrl-RS"/>
        </w:rPr>
        <w:t>у</w:t>
      </w:r>
      <w:r w:rsidR="00D06C28" w:rsidRPr="00F26AE2">
        <w:rPr>
          <w:rFonts w:ascii="Calibri" w:hAnsi="Calibri" w:cs="Calibri"/>
          <w:lang w:val="sr-Cyrl-RS"/>
        </w:rPr>
        <w:t xml:space="preserve"> за здравствену заштиту деце и омладине Војводине, Нови Сад.</w:t>
      </w:r>
    </w:p>
    <w:p w14:paraId="6E5F3A6F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6519CA0" w14:textId="77777777" w:rsidR="00F93FC8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18024020</w:t>
      </w:r>
      <w:r w:rsidRPr="00F26AE2">
        <w:rPr>
          <w:rFonts w:ascii="Calibri" w:hAnsi="Calibri" w:cs="Calibri"/>
          <w:lang w:val="sr-Cyrl-RS"/>
        </w:rPr>
        <w:t xml:space="preserve"> – Одређивање пепсина код деце у дијагностици рефлуксне болести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13F279F9" w14:textId="77777777" w:rsidR="00214EC1" w:rsidRDefault="00F93FC8" w:rsidP="00F93FC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583E02BF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5DFC498E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/>
          <w:iCs/>
          <w:noProof w:val="0"/>
          <w:lang w:val="sr-Cyrl-RS" w:eastAsia="sr-Latn-RS"/>
        </w:rPr>
        <w:t>Програм одређивања пепсина код деце у дијагностици рефлуксне болести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</w:t>
      </w:r>
      <w:r w:rsidR="00331F25" w:rsidRPr="00F26AE2">
        <w:rPr>
          <w:rFonts w:ascii="Calibri" w:hAnsi="Calibri"/>
          <w:iCs/>
          <w:noProof w:val="0"/>
          <w:lang w:val="sr-Cyrl-RS" w:eastAsia="sr-Latn-RS"/>
        </w:rPr>
        <w:t>који ће реализовати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Институт за здравствену заштиту деце и омладине Војво</w:t>
      </w:r>
      <w:r w:rsidR="003E071C" w:rsidRPr="00F26AE2">
        <w:rPr>
          <w:rFonts w:ascii="Calibri" w:hAnsi="Calibri"/>
          <w:iCs/>
          <w:noProof w:val="0"/>
          <w:lang w:val="sr-Cyrl-RS" w:eastAsia="sr-Latn-RS"/>
        </w:rPr>
        <w:t>д</w:t>
      </w:r>
      <w:r w:rsidRPr="00F26AE2">
        <w:rPr>
          <w:rFonts w:ascii="Calibri" w:hAnsi="Calibri"/>
          <w:iCs/>
          <w:noProof w:val="0"/>
          <w:lang w:val="sr-Cyrl-RS" w:eastAsia="sr-Latn-RS"/>
        </w:rPr>
        <w:t>ине, Нови Сад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. Поменути програм могу </w:t>
      </w:r>
      <w:r w:rsidRPr="00F26AE2">
        <w:rPr>
          <w:rFonts w:ascii="Calibri" w:hAnsi="Calibri"/>
          <w:iCs/>
          <w:noProof w:val="0"/>
          <w:lang w:val="sr-Cyrl-RS" w:eastAsia="sr-Latn-RS"/>
        </w:rPr>
        <w:t>користити сва деца узраста од 0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 xml:space="preserve"> до </w:t>
      </w:r>
      <w:r w:rsidRPr="00F26AE2">
        <w:rPr>
          <w:rFonts w:ascii="Calibri" w:hAnsi="Calibri"/>
          <w:iCs/>
          <w:noProof w:val="0"/>
          <w:lang w:val="sr-Cyrl-RS" w:eastAsia="sr-Latn-RS"/>
        </w:rPr>
        <w:t>18 година са езофагеалном и екстаезофагија</w:t>
      </w:r>
      <w:r w:rsidR="00BF1D88" w:rsidRPr="00F26AE2">
        <w:rPr>
          <w:rFonts w:ascii="Calibri" w:hAnsi="Calibri"/>
          <w:iCs/>
          <w:noProof w:val="0"/>
          <w:lang w:val="sr-Cyrl-RS" w:eastAsia="sr-Latn-RS"/>
        </w:rPr>
        <w:t>лном симптоматологијом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 која су гастроентеролог, пулмолог или оториноларинголог упутили на поменути </w:t>
      </w:r>
      <w:r w:rsidR="006941D0" w:rsidRPr="00F26AE2">
        <w:rPr>
          <w:rFonts w:ascii="Calibri" w:hAnsi="Calibri"/>
          <w:iCs/>
          <w:noProof w:val="0"/>
          <w:lang w:val="sr-Cyrl-RS" w:eastAsia="sr-Latn-RS"/>
        </w:rPr>
        <w:t>И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>нститут.</w:t>
      </w:r>
    </w:p>
    <w:p w14:paraId="329EA334" w14:textId="54BEB31D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>1.2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31084D">
        <w:rPr>
          <w:rFonts w:ascii="Calibri" w:hAnsi="Calibri" w:cs="Calibri"/>
          <w:b/>
          <w:lang w:val="sr-Cyrl-RS"/>
        </w:rPr>
        <w:t>842.000,00</w:t>
      </w:r>
      <w:r w:rsidR="0066785D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31084D">
        <w:rPr>
          <w:rFonts w:ascii="Calibri" w:hAnsi="Calibri" w:cs="Calibri"/>
          <w:lang w:val="sr-Cyrl-RS"/>
        </w:rPr>
        <w:t xml:space="preserve"> 70,17</w:t>
      </w:r>
      <w:r w:rsidR="00BF1D88"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3E071C" w:rsidRPr="00F26AE2">
        <w:rPr>
          <w:rFonts w:ascii="Calibri" w:hAnsi="Calibri" w:cs="Calibri"/>
          <w:b/>
          <w:i/>
          <w:lang w:val="sr-Cyrl-RS"/>
        </w:rPr>
        <w:t>.</w:t>
      </w:r>
    </w:p>
    <w:p w14:paraId="0AE7DAD6" w14:textId="77777777" w:rsidR="00B91A17" w:rsidRPr="00F26AE2" w:rsidRDefault="00B91A17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C2E827" w14:textId="77777777" w:rsidR="00214EC1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18024021</w:t>
      </w:r>
      <w:r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/>
          <w:b/>
          <w:noProof w:val="0"/>
          <w:sz w:val="20"/>
          <w:szCs w:val="20"/>
          <w:lang w:val="sr-Cyrl-RS" w:eastAsia="sr-Latn-RS"/>
        </w:rPr>
        <w:t xml:space="preserve"> </w:t>
      </w:r>
      <w:r w:rsidRPr="00F26AE2">
        <w:rPr>
          <w:rFonts w:ascii="Calibri" w:hAnsi="Calibri" w:cs="Calibri"/>
          <w:lang w:val="sr-Cyrl-RS"/>
        </w:rPr>
        <w:t>Превенција функционалног слепила код радно способних пацијената с нерегулисаним гл</w:t>
      </w:r>
      <w:r w:rsidR="00146147" w:rsidRPr="00F26AE2">
        <w:rPr>
          <w:rFonts w:ascii="Calibri" w:hAnsi="Calibri" w:cs="Calibri"/>
          <w:lang w:val="sr-Cyrl-RS"/>
        </w:rPr>
        <w:t>аукомом помоћу операције трабек</w:t>
      </w:r>
      <w:r w:rsidRPr="00F26AE2">
        <w:rPr>
          <w:rFonts w:ascii="Calibri" w:hAnsi="Calibri" w:cs="Calibri"/>
          <w:lang w:val="sr-Cyrl-RS"/>
        </w:rPr>
        <w:t>улектомије са уградњом савременог дренажног импланта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7F512B02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7EBDBE4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</w:t>
      </w:r>
      <w:r w:rsidR="00DD5241" w:rsidRPr="00F26AE2">
        <w:rPr>
          <w:rFonts w:ascii="Calibri" w:hAnsi="Calibri" w:cs="Calibri"/>
          <w:iCs/>
          <w:lang w:val="sr-Cyrl-RS" w:eastAsia="sr-Latn-RS"/>
        </w:rPr>
        <w:t>у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D5241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F23EA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ревенција слепила код радно активних пацијената код којих се конвенционалним методама лечења (медикаментна и ласерска антиглаукомска терапија) и стандардном </w:t>
      </w:r>
      <w:r w:rsidR="00693624" w:rsidRPr="00F26AE2">
        <w:rPr>
          <w:rFonts w:ascii="Calibri" w:hAnsi="Calibri"/>
          <w:iCs/>
          <w:noProof w:val="0"/>
          <w:lang w:val="sr-Cyrl-RS" w:eastAsia="sr-Latn-RS"/>
        </w:rPr>
        <w:t>трабекулектомијом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не зауставља </w:t>
      </w:r>
      <w:r w:rsidRPr="00F26AE2">
        <w:rPr>
          <w:rFonts w:ascii="Calibri" w:hAnsi="Calibri"/>
          <w:iCs/>
          <w:noProof w:val="0"/>
          <w:lang w:val="sr-Cyrl-RS" w:eastAsia="sr-Latn-RS"/>
        </w:rPr>
        <w:t>напредовање глаукома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чиме постају функционално слепе особе 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којима се омогућ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ава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очување рад</w:t>
      </w:r>
      <w:r w:rsidRPr="00F26AE2">
        <w:rPr>
          <w:rFonts w:ascii="Calibri" w:hAnsi="Calibri"/>
          <w:iCs/>
          <w:noProof w:val="0"/>
          <w:lang w:val="sr-Cyrl-RS" w:eastAsia="sr-Latn-RS"/>
        </w:rPr>
        <w:t>н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е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способности и бољи квалитет живота.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Пројекат реализује </w:t>
      </w:r>
      <w:r w:rsidR="00D06C28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центар Војводине, Нови Сад.</w:t>
      </w:r>
    </w:p>
    <w:p w14:paraId="5E5FB6E2" w14:textId="2D550AA5" w:rsidR="00214EC1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31084D">
        <w:rPr>
          <w:rFonts w:ascii="Calibri" w:hAnsi="Calibri" w:cs="Calibri"/>
          <w:lang w:val="sr-Cyrl-RS"/>
        </w:rPr>
        <w:t>1.905</w:t>
      </w:r>
      <w:r w:rsidRPr="00F26AE2">
        <w:rPr>
          <w:rFonts w:ascii="Calibri" w:hAnsi="Calibri" w:cs="Calibri"/>
          <w:lang w:val="sr-Cyrl-RS"/>
        </w:rPr>
        <w:t xml:space="preserve">.000,00 динара, а утрошено је </w:t>
      </w:r>
      <w:r w:rsidR="00B45D4C">
        <w:rPr>
          <w:rFonts w:ascii="Calibri" w:hAnsi="Calibri" w:cs="Calibri"/>
          <w:b/>
          <w:lang w:val="sr-Cyrl-RS"/>
        </w:rPr>
        <w:t>1.734.138,00</w:t>
      </w:r>
      <w:r w:rsidR="007C0CD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B45D4C">
        <w:rPr>
          <w:rFonts w:ascii="Calibri" w:hAnsi="Calibri" w:cs="Calibri"/>
          <w:lang w:val="sr-Cyrl-RS"/>
        </w:rPr>
        <w:t>91,03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146147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70A04" w:rsidRPr="00F26AE2">
        <w:rPr>
          <w:rFonts w:ascii="Calibri" w:hAnsi="Calibri" w:cs="Calibri"/>
          <w:lang w:val="sr-Cyrl-RS"/>
        </w:rPr>
        <w:t>.</w:t>
      </w:r>
    </w:p>
    <w:p w14:paraId="2157A1B7" w14:textId="39E3A533" w:rsidR="00414FCD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EB8E9BA" w14:textId="7CA1CB41" w:rsidR="00E2727F" w:rsidRDefault="00E2727F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6D2C6F75" w14:textId="2263F48D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t>Пројекат 1802402</w:t>
      </w:r>
      <w:r>
        <w:rPr>
          <w:rFonts w:ascii="Calibri" w:hAnsi="Calibri" w:cs="Calibri"/>
          <w:b/>
          <w:u w:val="single"/>
          <w:lang w:val="sr-Latn-RS"/>
        </w:rPr>
        <w:t>2</w:t>
      </w:r>
      <w:r w:rsidRPr="00414FCD">
        <w:rPr>
          <w:rFonts w:ascii="Calibri" w:hAnsi="Calibri" w:cs="Calibri"/>
          <w:lang w:val="sr-Cyrl-RS"/>
        </w:rPr>
        <w:t xml:space="preserve"> – Превенција </w:t>
      </w:r>
      <w:r>
        <w:rPr>
          <w:rFonts w:ascii="Calibri" w:hAnsi="Calibri" w:cs="Calibri"/>
          <w:lang w:val="sr-Cyrl-RS"/>
        </w:rPr>
        <w:t xml:space="preserve">секундарних остеопоротских прелома старијих особа након првог прелома </w:t>
      </w:r>
      <w:r w:rsidRPr="00414FCD">
        <w:rPr>
          <w:rFonts w:ascii="Calibri" w:hAnsi="Calibri" w:cs="Calibri"/>
          <w:lang w:val="sr-Cyrl-RS"/>
        </w:rPr>
        <w:t>у Аутономној покрајини Војводини</w:t>
      </w:r>
    </w:p>
    <w:p w14:paraId="5CBCD809" w14:textId="77777777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53B8A6E9" w14:textId="3703C492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Реализаци</w:t>
      </w:r>
      <w:r>
        <w:rPr>
          <w:rFonts w:ascii="Calibri" w:hAnsi="Calibri" w:cs="Calibri"/>
          <w:lang w:val="sr-Cyrl-RS"/>
        </w:rPr>
        <w:t>ју пројекта обухвата спечаванје секундарни прелома остеопротских прелома код старијих особа и смањење укупних трошкова лечења особа са таквим преломом. С обзиром на старосну структуру стано</w:t>
      </w:r>
      <w:r w:rsidR="00D91A67">
        <w:rPr>
          <w:rFonts w:ascii="Calibri" w:hAnsi="Calibri" w:cs="Calibri"/>
          <w:lang w:val="sr-Cyrl-RS"/>
        </w:rPr>
        <w:t xml:space="preserve">вништва  постији висока вероватноћа  од задобијања остепоротских прелома.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0EF82AC5" w14:textId="0BF32336" w:rsid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 w:rsidR="00D91A67">
        <w:rPr>
          <w:rFonts w:ascii="Calibri" w:hAnsi="Calibri" w:cs="Calibri"/>
          <w:lang w:val="sr-Cyrl-RS"/>
        </w:rPr>
        <w:t xml:space="preserve">ију наведеног пројекта износе </w:t>
      </w:r>
      <w:r w:rsidR="00E2727F">
        <w:rPr>
          <w:rFonts w:ascii="Calibri" w:hAnsi="Calibri" w:cs="Calibri"/>
          <w:lang w:val="sr-Cyrl-RS"/>
        </w:rPr>
        <w:t>1.610.000,00</w:t>
      </w:r>
      <w:r w:rsidRPr="00414FCD">
        <w:rPr>
          <w:rFonts w:ascii="Calibri" w:hAnsi="Calibri" w:cs="Calibri"/>
          <w:lang w:val="sr-Cyrl-RS"/>
        </w:rPr>
        <w:t xml:space="preserve"> динара, а утрошено је</w:t>
      </w:r>
      <w:r w:rsidR="00B45D4C">
        <w:rPr>
          <w:rFonts w:ascii="Calibri" w:hAnsi="Calibri" w:cs="Calibri"/>
          <w:lang w:val="sr-Cyrl-RS"/>
        </w:rPr>
        <w:t xml:space="preserve"> </w:t>
      </w:r>
      <w:r w:rsidR="00B45D4C" w:rsidRPr="00B45D4C">
        <w:rPr>
          <w:rFonts w:ascii="Calibri" w:hAnsi="Calibri" w:cs="Calibri"/>
          <w:b/>
          <w:lang w:val="sr-Cyrl-RS"/>
        </w:rPr>
        <w:t>1.095</w:t>
      </w:r>
      <w:r w:rsidR="00E2727F" w:rsidRPr="00B45D4C">
        <w:rPr>
          <w:rFonts w:ascii="Calibri" w:hAnsi="Calibri" w:cs="Calibri"/>
          <w:b/>
          <w:lang w:val="sr-Cyrl-RS"/>
        </w:rPr>
        <w:t>.000,00</w:t>
      </w:r>
      <w:r w:rsidR="00B45D4C">
        <w:rPr>
          <w:rFonts w:ascii="Calibri" w:hAnsi="Calibri" w:cs="Calibri"/>
          <w:lang w:val="sr-Cyrl-RS"/>
        </w:rPr>
        <w:t xml:space="preserve"> динара, односно 68,01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0A15596C" w14:textId="0CC8F59B" w:rsidR="00414FCD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FE2AFAF" w14:textId="130163AF" w:rsidR="00041EE8" w:rsidRPr="005271E5" w:rsidRDefault="00041EE8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lastRenderedPageBreak/>
        <w:t>Пројекат 1802402</w:t>
      </w:r>
      <w:r>
        <w:rPr>
          <w:rFonts w:ascii="Calibri" w:hAnsi="Calibri" w:cs="Calibri"/>
          <w:b/>
          <w:u w:val="single"/>
          <w:lang w:val="sr-Latn-RS"/>
        </w:rPr>
        <w:t>3</w:t>
      </w:r>
      <w:r w:rsidRPr="00414FCD">
        <w:rPr>
          <w:rFonts w:ascii="Calibri" w:hAnsi="Calibri" w:cs="Calibri"/>
          <w:lang w:val="sr-Cyrl-RS"/>
        </w:rPr>
        <w:t xml:space="preserve"> – </w:t>
      </w:r>
      <w:r>
        <w:rPr>
          <w:rFonts w:ascii="Calibri" w:hAnsi="Calibri" w:cs="Calibri"/>
          <w:lang w:val="sr-Cyrl-RS"/>
        </w:rPr>
        <w:t>Рано препознавање и и смањење ризика од насиља у популацији младих Аутономној покрајини Војводини</w:t>
      </w:r>
    </w:p>
    <w:p w14:paraId="1BDA1016" w14:textId="413AF219" w:rsidR="00041EE8" w:rsidRPr="005271E5" w:rsidRDefault="005271E5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Реализација пројекта обухвата п</w:t>
      </w:r>
      <w:r w:rsidR="00041EE8" w:rsidRPr="00041EE8">
        <w:rPr>
          <w:rFonts w:ascii="Calibri" w:hAnsi="Calibri" w:cs="Calibri"/>
          <w:lang w:val="sr-Cyrl-RS"/>
        </w:rPr>
        <w:t>ревенциј</w:t>
      </w:r>
      <w:r>
        <w:rPr>
          <w:rFonts w:ascii="Calibri" w:hAnsi="Calibri" w:cs="Calibri"/>
          <w:lang w:val="sr-Cyrl-RS"/>
        </w:rPr>
        <w:t>у</w:t>
      </w:r>
      <w:r w:rsidR="00041EE8" w:rsidRPr="00041EE8">
        <w:rPr>
          <w:rFonts w:ascii="Calibri" w:hAnsi="Calibri" w:cs="Calibri"/>
          <w:lang w:val="sr-Cyrl-RS"/>
        </w:rPr>
        <w:t xml:space="preserve"> и препознав</w:t>
      </w:r>
      <w:r>
        <w:rPr>
          <w:rFonts w:ascii="Calibri" w:hAnsi="Calibri" w:cs="Calibri"/>
          <w:lang w:val="sr-Cyrl-RS"/>
        </w:rPr>
        <w:t>ање ризика од насилног понашања</w:t>
      </w:r>
      <w:r w:rsidR="00041EE8" w:rsidRPr="00041EE8">
        <w:rPr>
          <w:rFonts w:ascii="Calibri" w:hAnsi="Calibri" w:cs="Calibri"/>
          <w:lang w:val="sr-Cyrl-RS"/>
        </w:rPr>
        <w:t>, правовремена и адекватна дијагностика и третман деце и младих који су жртве или виновници насилног понашања.</w:t>
      </w:r>
      <w:r w:rsidRPr="005271E5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1C89D7DD" w14:textId="74FF4E1E" w:rsidR="00041EE8" w:rsidRDefault="00041EE8" w:rsidP="00041EE8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</w:t>
      </w:r>
      <w:r w:rsidR="005271E5">
        <w:rPr>
          <w:rFonts w:ascii="Calibri" w:hAnsi="Calibri" w:cs="Calibri"/>
          <w:lang w:val="sr-Cyrl-RS"/>
        </w:rPr>
        <w:t xml:space="preserve">1.065.000,00 </w:t>
      </w:r>
      <w:r w:rsidRPr="00414FCD">
        <w:rPr>
          <w:rFonts w:ascii="Calibri" w:hAnsi="Calibri" w:cs="Calibri"/>
          <w:lang w:val="sr-Cyrl-RS"/>
        </w:rPr>
        <w:t xml:space="preserve">динара, а утрошено је </w:t>
      </w:r>
      <w:r w:rsidR="00B45D4C">
        <w:rPr>
          <w:rFonts w:ascii="Calibri" w:hAnsi="Calibri" w:cs="Calibri"/>
          <w:b/>
          <w:lang w:val="sr-Cyrl-RS"/>
        </w:rPr>
        <w:t>761.250,00</w:t>
      </w:r>
      <w:r w:rsidR="005271E5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 динара, односно </w:t>
      </w:r>
      <w:r w:rsidR="00B45D4C">
        <w:rPr>
          <w:rFonts w:ascii="Calibri" w:hAnsi="Calibri" w:cs="Calibri"/>
          <w:lang w:val="sr-Cyrl-RS"/>
        </w:rPr>
        <w:t xml:space="preserve">71,48 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2AED10FA" w14:textId="77777777" w:rsidR="005271E5" w:rsidRDefault="005271E5" w:rsidP="00041EE8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1AEECB5F" w14:textId="4FE21D37" w:rsidR="005271E5" w:rsidRDefault="005271E5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t>Пројекат 1802402</w:t>
      </w:r>
      <w:r>
        <w:rPr>
          <w:rFonts w:ascii="Calibri" w:hAnsi="Calibri" w:cs="Calibri"/>
          <w:b/>
          <w:u w:val="single"/>
          <w:lang w:val="sr-Cyrl-RS"/>
        </w:rPr>
        <w:t>4</w:t>
      </w:r>
      <w:r w:rsidRPr="00414FCD">
        <w:rPr>
          <w:rFonts w:ascii="Calibri" w:hAnsi="Calibri" w:cs="Calibri"/>
          <w:lang w:val="sr-Cyrl-RS"/>
        </w:rPr>
        <w:t xml:space="preserve"> –</w:t>
      </w:r>
      <w:r>
        <w:rPr>
          <w:rFonts w:ascii="Calibri" w:hAnsi="Calibri" w:cs="Calibri"/>
          <w:lang w:val="sr-Cyrl-RS"/>
        </w:rPr>
        <w:t xml:space="preserve"> процена функционалног статуса  у току рехабилитације пацијената са стеченим недостатком доњих екстремитета</w:t>
      </w:r>
      <w:r w:rsidR="0089028F">
        <w:rPr>
          <w:rFonts w:ascii="Calibri" w:hAnsi="Calibri" w:cs="Calibri"/>
          <w:lang w:val="sr-Cyrl-RS"/>
        </w:rPr>
        <w:t xml:space="preserve"> у </w:t>
      </w:r>
      <w:r>
        <w:rPr>
          <w:rFonts w:ascii="Calibri" w:hAnsi="Calibri" w:cs="Calibri"/>
          <w:lang w:val="sr-Cyrl-RS"/>
        </w:rPr>
        <w:t>Аутономној покрајини Војводини</w:t>
      </w:r>
    </w:p>
    <w:p w14:paraId="3087AC23" w14:textId="77777777" w:rsidR="00BB7B78" w:rsidRPr="005271E5" w:rsidRDefault="00BB7B78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244C9093" w14:textId="21FC58A3" w:rsidR="0089028F" w:rsidRDefault="0089028F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89028F">
        <w:rPr>
          <w:rFonts w:ascii="Calibri" w:hAnsi="Calibri" w:cs="Calibri"/>
          <w:lang w:val="sr-Cyrl-RS"/>
        </w:rPr>
        <w:t>Реализација пројекта обухвата да  након ампутације доњих екстремитета највећи изазов за пацијенте је поновно успостављање хода. Испитивање аеробног оптрећења и праћење ефекта аеробног тренинга на способност ходања код пацијената са надколеном или подколеном ампутацијомобезбеђује значајне информације на основу којих се одлучује о подобностипацијената за примену протезе, програме вежбања и рехабилитације пацијената са ампутацијом.</w:t>
      </w:r>
      <w:r w:rsidR="00BC5A4D" w:rsidRPr="00BC5A4D">
        <w:rPr>
          <w:rFonts w:ascii="Calibri" w:hAnsi="Calibri" w:cs="Calibri"/>
          <w:lang w:val="sr-Cyrl-RS"/>
        </w:rPr>
        <w:t xml:space="preserve"> </w:t>
      </w:r>
      <w:r w:rsidR="00BC5A4D"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1529A2E7" w14:textId="2D27D0E1" w:rsidR="00BC5A4D" w:rsidRDefault="005271E5" w:rsidP="00BC5A4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</w:t>
      </w:r>
      <w:r w:rsidR="00BC5A4D">
        <w:rPr>
          <w:rFonts w:ascii="Calibri" w:hAnsi="Calibri" w:cs="Calibri"/>
          <w:lang w:val="sr-Cyrl-RS"/>
        </w:rPr>
        <w:t>2.486.720,00</w:t>
      </w:r>
      <w:r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динара, а утрошено је </w:t>
      </w:r>
      <w:r w:rsidR="0089028F" w:rsidRPr="00BC5A4D">
        <w:rPr>
          <w:rFonts w:ascii="Calibri" w:hAnsi="Calibri" w:cs="Calibri"/>
          <w:b/>
          <w:lang w:val="sr-Cyrl-RS"/>
        </w:rPr>
        <w:t>2.</w:t>
      </w:r>
      <w:r w:rsidR="00B45D4C">
        <w:rPr>
          <w:rFonts w:ascii="Calibri" w:hAnsi="Calibri" w:cs="Calibri"/>
          <w:b/>
          <w:lang w:val="sr-Cyrl-RS"/>
        </w:rPr>
        <w:t>258.300</w:t>
      </w:r>
      <w:r w:rsidR="0089028F" w:rsidRPr="00BC5A4D">
        <w:rPr>
          <w:rFonts w:ascii="Calibri" w:hAnsi="Calibri" w:cs="Calibri"/>
          <w:b/>
          <w:lang w:val="sr-Cyrl-RS"/>
        </w:rPr>
        <w:t>,00</w:t>
      </w:r>
      <w:r w:rsidR="0089028F">
        <w:rPr>
          <w:rFonts w:ascii="Calibri" w:hAnsi="Calibri" w:cs="Calibri"/>
          <w:lang w:val="sr-Cyrl-RS"/>
        </w:rPr>
        <w:t xml:space="preserve"> </w:t>
      </w:r>
      <w:r w:rsidR="00BC5A4D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динара, односно </w:t>
      </w:r>
      <w:r w:rsidR="00B45D4C">
        <w:rPr>
          <w:rFonts w:ascii="Calibri" w:hAnsi="Calibri" w:cs="Calibri"/>
          <w:lang w:val="sr-Cyrl-RS"/>
        </w:rPr>
        <w:t>90,81</w:t>
      </w:r>
      <w:r w:rsidR="00BC5A4D">
        <w:rPr>
          <w:rFonts w:ascii="Calibri" w:hAnsi="Calibri" w:cs="Calibri"/>
          <w:lang w:val="sr-Cyrl-RS"/>
        </w:rPr>
        <w:t>% плана,</w:t>
      </w:r>
      <w:r w:rsidR="0089028F">
        <w:rPr>
          <w:rFonts w:ascii="Calibri" w:hAnsi="Calibri" w:cs="Calibri"/>
          <w:lang w:val="sr-Cyrl-RS"/>
        </w:rPr>
        <w:t xml:space="preserve"> у ок</w:t>
      </w:r>
      <w:r w:rsidR="00BC5A4D">
        <w:rPr>
          <w:rFonts w:ascii="Calibri" w:hAnsi="Calibri" w:cs="Calibri"/>
          <w:lang w:val="sr-Cyrl-RS"/>
        </w:rPr>
        <w:t xml:space="preserve">виру </w:t>
      </w:r>
      <w:r w:rsidR="00BC5A4D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BC5A4D">
        <w:rPr>
          <w:rFonts w:ascii="Calibri" w:hAnsi="Calibri" w:cs="Calibri"/>
          <w:lang w:val="sr-Cyrl-RS"/>
        </w:rPr>
        <w:t xml:space="preserve"> и то:</w:t>
      </w:r>
    </w:p>
    <w:p w14:paraId="59F47007" w14:textId="4003FA3C" w:rsidR="005271E5" w:rsidRDefault="0089028F" w:rsidP="00BC5A4D">
      <w:pPr>
        <w:suppressAutoHyphens/>
        <w:spacing w:line="312" w:lineRule="auto"/>
        <w:ind w:left="142" w:hanging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</w:t>
      </w:r>
      <w:r w:rsidRPr="0089028F">
        <w:rPr>
          <w:rFonts w:ascii="Calibri" w:hAnsi="Calibri" w:cs="Calibri"/>
          <w:u w:val="single"/>
          <w:lang w:val="sr-Cyrl-RS"/>
        </w:rPr>
        <w:t>Т</w:t>
      </w:r>
      <w:r w:rsidR="005271E5" w:rsidRPr="0089028F">
        <w:rPr>
          <w:rFonts w:ascii="Calibri" w:hAnsi="Calibri" w:cs="Calibri"/>
          <w:u w:val="single"/>
          <w:lang w:val="sr-Cyrl-RS"/>
        </w:rPr>
        <w:t xml:space="preserve">екућих </w:t>
      </w:r>
      <w:r w:rsidR="005271E5" w:rsidRPr="0089028F">
        <w:rPr>
          <w:rFonts w:ascii="Calibri" w:hAnsi="Calibri" w:cs="Calibri"/>
          <w:lang w:val="sr-Cyrl-RS"/>
        </w:rPr>
        <w:t>дотација организацијама за обавезно социјално осигурање</w:t>
      </w:r>
      <w:r w:rsidR="00BC5A4D">
        <w:rPr>
          <w:rFonts w:ascii="Calibri" w:hAnsi="Calibri" w:cs="Calibri"/>
          <w:lang w:val="sr-Cyrl-RS"/>
        </w:rPr>
        <w:t xml:space="preserve"> пренета средстав у износу од </w:t>
      </w:r>
      <w:r w:rsidR="00B45D4C">
        <w:rPr>
          <w:rFonts w:ascii="Calibri" w:hAnsi="Calibri" w:cs="Calibri"/>
          <w:lang w:val="sr-Cyrl-RS"/>
        </w:rPr>
        <w:t>851.700</w:t>
      </w:r>
      <w:r w:rsidR="00BC5A4D">
        <w:rPr>
          <w:rFonts w:ascii="Calibri" w:hAnsi="Calibri" w:cs="Calibri"/>
          <w:lang w:val="sr-Cyrl-RS"/>
        </w:rPr>
        <w:t>,00 динара ;</w:t>
      </w:r>
    </w:p>
    <w:p w14:paraId="66B0C786" w14:textId="77777777" w:rsidR="00BC5A4D" w:rsidRDefault="00BC5A4D" w:rsidP="00BC5A4D">
      <w:pPr>
        <w:suppressAutoHyphens/>
        <w:spacing w:line="312" w:lineRule="auto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</w:t>
      </w:r>
      <w:r>
        <w:rPr>
          <w:rFonts w:ascii="Calibri" w:hAnsi="Calibri" w:cs="Calibri"/>
          <w:u w:val="single"/>
          <w:lang w:val="sr-Cyrl-RS"/>
        </w:rPr>
        <w:t xml:space="preserve">Капиталних </w:t>
      </w:r>
      <w:r>
        <w:rPr>
          <w:rFonts w:ascii="Calibri" w:hAnsi="Calibri" w:cs="Calibri"/>
          <w:lang w:val="sr-Cyrl-RS"/>
        </w:rPr>
        <w:t xml:space="preserve"> </w:t>
      </w:r>
      <w:r w:rsidRPr="0089028F">
        <w:rPr>
          <w:rFonts w:ascii="Calibri" w:hAnsi="Calibri" w:cs="Calibri"/>
          <w:lang w:val="sr-Cyrl-RS"/>
        </w:rPr>
        <w:t>дотација организацијама за обавезно социјално осигурање</w:t>
      </w:r>
      <w:r>
        <w:rPr>
          <w:rFonts w:ascii="Calibri" w:hAnsi="Calibri" w:cs="Calibri"/>
          <w:lang w:val="sr-Cyrl-RS"/>
        </w:rPr>
        <w:t xml:space="preserve"> пренета средстав у износу од   </w:t>
      </w:r>
    </w:p>
    <w:p w14:paraId="2EC06ECA" w14:textId="0F0D5620" w:rsidR="00BC5A4D" w:rsidRPr="0089028F" w:rsidRDefault="00B45D4C" w:rsidP="00BC5A4D">
      <w:pPr>
        <w:suppressAutoHyphens/>
        <w:spacing w:line="312" w:lineRule="auto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1.406.600,00</w:t>
      </w:r>
      <w:r w:rsidR="00BC5A4D">
        <w:rPr>
          <w:rFonts w:ascii="Calibri" w:hAnsi="Calibri" w:cs="Calibri"/>
          <w:lang w:val="sr-Cyrl-RS"/>
        </w:rPr>
        <w:t xml:space="preserve">  динара ;</w:t>
      </w:r>
    </w:p>
    <w:p w14:paraId="39A5D23E" w14:textId="0C683CD0" w:rsidR="00041EE8" w:rsidRPr="00F26AE2" w:rsidRDefault="00041EE8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18F7DC03" w14:textId="77777777" w:rsidR="00AE525D" w:rsidRDefault="00AE525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77C025BF" w14:textId="77777777" w:rsidR="00263E6D" w:rsidRPr="00F26AE2" w:rsidRDefault="00263E6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1803 – Развој квалитета и доступност</w:t>
      </w:r>
      <w:r w:rsidR="00146147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и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здравствене заштите</w:t>
      </w:r>
    </w:p>
    <w:p w14:paraId="2174F53E" w14:textId="77777777" w:rsidR="00697728" w:rsidRPr="00F26AE2" w:rsidRDefault="00697728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1EF111E2" w14:textId="62AF0158" w:rsidR="00263E6D" w:rsidRPr="00F26AE2" w:rsidRDefault="00921D0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 на</w:t>
      </w:r>
      <w:r w:rsidR="00263E6D" w:rsidRPr="00F26AE2">
        <w:rPr>
          <w:rFonts w:ascii="Calibri" w:hAnsi="Calibri" w:cs="Calibri"/>
          <w:noProof w:val="0"/>
          <w:lang w:val="sr-Cyrl-RS"/>
        </w:rPr>
        <w:t>ведени програм</w:t>
      </w:r>
      <w:r w:rsidR="00BF2177" w:rsidRPr="00F26AE2">
        <w:rPr>
          <w:rFonts w:ascii="Calibri" w:hAnsi="Calibri" w:cs="Calibri"/>
          <w:noProof w:val="0"/>
          <w:lang w:val="sr-Cyrl-RS"/>
        </w:rPr>
        <w:t xml:space="preserve"> планирано</w:t>
      </w:r>
      <w:r w:rsidRPr="00F26AE2">
        <w:rPr>
          <w:rFonts w:ascii="Calibri" w:hAnsi="Calibri" w:cs="Calibri"/>
          <w:noProof w:val="0"/>
          <w:lang w:val="sr-Cyrl-RS"/>
        </w:rPr>
        <w:t xml:space="preserve"> је </w:t>
      </w:r>
      <w:r w:rsidR="00E2727F">
        <w:rPr>
          <w:rFonts w:ascii="Calibri" w:hAnsi="Calibri" w:cs="Calibri"/>
          <w:noProof w:val="0"/>
          <w:lang w:val="sr-Cyrl-RS"/>
        </w:rPr>
        <w:t xml:space="preserve">99.302.000,00 </w:t>
      </w:r>
      <w:r w:rsidRPr="00F26AE2">
        <w:rPr>
          <w:rFonts w:ascii="Calibri" w:hAnsi="Calibri" w:cs="Calibri"/>
          <w:noProof w:val="0"/>
          <w:lang w:val="sr-Cyrl-RS"/>
        </w:rPr>
        <w:t>динара</w:t>
      </w:r>
      <w:r w:rsidR="00551D23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60266D"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B45D4C">
        <w:rPr>
          <w:rFonts w:ascii="Calibri" w:hAnsi="Calibri" w:cs="Calibri"/>
          <w:b/>
          <w:noProof w:val="0"/>
          <w:lang w:val="sr-Cyrl-RS"/>
        </w:rPr>
        <w:t>40.676.582,84</w:t>
      </w:r>
      <w:r w:rsidR="00E2727F">
        <w:rPr>
          <w:rFonts w:ascii="Calibri" w:hAnsi="Calibri" w:cs="Calibri"/>
          <w:b/>
          <w:noProof w:val="0"/>
          <w:lang w:val="sr-Cyrl-RS"/>
        </w:rPr>
        <w:t xml:space="preserve"> </w:t>
      </w:r>
      <w:r w:rsidR="0042725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63E6D" w:rsidRPr="00F26AE2">
        <w:rPr>
          <w:rFonts w:ascii="Calibri" w:hAnsi="Calibri" w:cs="Calibri"/>
          <w:lang w:val="sr-Cyrl-RS"/>
        </w:rPr>
        <w:t>динара</w:t>
      </w:r>
      <w:r w:rsidR="00B63F1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D5241" w:rsidRPr="00F26AE2">
        <w:rPr>
          <w:rFonts w:ascii="Calibri" w:hAnsi="Calibri" w:cs="Calibri"/>
          <w:noProof w:val="0"/>
          <w:lang w:val="sr-Cyrl-RS"/>
        </w:rPr>
        <w:t>(</w:t>
      </w:r>
      <w:r w:rsidR="00B45D4C">
        <w:rPr>
          <w:rFonts w:ascii="Calibri" w:hAnsi="Calibri" w:cs="Calibri"/>
          <w:noProof w:val="0"/>
          <w:lang w:val="sr-Cyrl-RS"/>
        </w:rPr>
        <w:t>40,96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DD5241" w:rsidRPr="00F26AE2">
        <w:rPr>
          <w:rFonts w:ascii="Calibri" w:hAnsi="Calibri" w:cs="Calibri"/>
          <w:noProof w:val="0"/>
          <w:lang w:val="sr-Cyrl-RS"/>
        </w:rPr>
        <w:t>)</w:t>
      </w:r>
      <w:r w:rsidRPr="00F26AE2">
        <w:rPr>
          <w:rFonts w:ascii="Calibri" w:hAnsi="Calibri" w:cs="Calibri"/>
          <w:noProof w:val="0"/>
          <w:lang w:val="sr-Cyrl-RS"/>
        </w:rPr>
        <w:t xml:space="preserve">, </w:t>
      </w:r>
      <w:r w:rsidR="00B63F1C" w:rsidRPr="00F26AE2">
        <w:rPr>
          <w:rFonts w:ascii="Calibri" w:hAnsi="Calibri" w:cs="Calibri"/>
          <w:noProof w:val="0"/>
          <w:lang w:val="sr-Cyrl-RS"/>
        </w:rPr>
        <w:t>у оквиру следећих прогр</w:t>
      </w:r>
      <w:r w:rsidR="00D00757" w:rsidRPr="00F26AE2">
        <w:rPr>
          <w:rFonts w:ascii="Calibri" w:hAnsi="Calibri" w:cs="Calibri"/>
          <w:noProof w:val="0"/>
          <w:lang w:val="sr-Cyrl-RS"/>
        </w:rPr>
        <w:t>амских активности</w:t>
      </w:r>
      <w:r w:rsidR="00EE5125">
        <w:rPr>
          <w:rFonts w:ascii="Calibri" w:hAnsi="Calibri" w:cs="Calibri"/>
          <w:noProof w:val="0"/>
          <w:lang w:val="sr-Cyrl-RS"/>
        </w:rPr>
        <w:t>.</w:t>
      </w:r>
    </w:p>
    <w:p w14:paraId="2147D415" w14:textId="77777777" w:rsidR="005470E0" w:rsidRPr="00F26AE2" w:rsidRDefault="005470E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BA00052" w14:textId="77777777" w:rsidR="00C045B4" w:rsidRPr="00F26AE2" w:rsidRDefault="00C045B4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18031003</w:t>
      </w:r>
      <w:r w:rsidRPr="00F26AE2">
        <w:rPr>
          <w:rFonts w:ascii="Calibri" w:hAnsi="Calibri" w:cs="Calibri"/>
          <w:lang w:val="sr-Cyrl-RS"/>
        </w:rPr>
        <w:t xml:space="preserve"> </w:t>
      </w:r>
      <w:r w:rsidR="00DD5241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Хитна медицинска помоћ</w:t>
      </w:r>
    </w:p>
    <w:p w14:paraId="243929B3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0017EAF" w14:textId="77777777" w:rsidR="00710819" w:rsidRPr="00F26AE2" w:rsidRDefault="006C7A27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iCs/>
          <w:noProof w:val="0"/>
          <w:lang w:val="sr-Cyrl-RS" w:eastAsia="sr-Latn-RS"/>
        </w:rPr>
        <w:t>Реализација програмске акти</w:t>
      </w:r>
      <w:r w:rsidR="00822021" w:rsidRPr="00F26AE2">
        <w:rPr>
          <w:rFonts w:ascii="Calibri" w:hAnsi="Calibri" w:cs="Calibri"/>
          <w:iCs/>
          <w:noProof w:val="0"/>
          <w:lang w:val="sr-Cyrl-RS" w:eastAsia="sr-Latn-RS"/>
        </w:rPr>
        <w:t xml:space="preserve">вности обухвата 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и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спла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ту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накнаде здравственим установ</w:t>
      </w:r>
      <w:r w:rsidR="00BF2177" w:rsidRPr="00F26AE2">
        <w:rPr>
          <w:rFonts w:ascii="Calibri" w:hAnsi="Calibri" w:cs="Calibri"/>
          <w:iCs/>
          <w:noProof w:val="0"/>
          <w:lang w:val="sr-Cyrl-RS" w:eastAsia="sr-Latn-RS"/>
        </w:rPr>
        <w:t>ама за пружање хитне медицинске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помоћи неосигураним лицима за услуге које здравствена установа није наплатила од организације за здравствено осигурање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  <w:r w:rsidR="009453F1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Спровођењем пројекта обезбедиле</w:t>
      </w:r>
      <w:r w:rsidR="0060266D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би се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на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де здравственим установа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 пружање хитне медицинске помоћи неосигураним лицима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1465E46E" w14:textId="77777777" w:rsidR="000330AF" w:rsidRPr="00F26AE2" w:rsidRDefault="00C045B4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 програмске активнос</w:t>
      </w:r>
      <w:r w:rsidR="005D0838" w:rsidRPr="00F26AE2">
        <w:rPr>
          <w:rFonts w:ascii="Calibri" w:hAnsi="Calibri" w:cs="Calibri"/>
          <w:lang w:val="sr-Cyrl-RS"/>
        </w:rPr>
        <w:t>т</w:t>
      </w:r>
      <w:r w:rsidRPr="00F26AE2">
        <w:rPr>
          <w:rFonts w:ascii="Calibri" w:hAnsi="Calibri" w:cs="Calibri"/>
          <w:lang w:val="sr-Cyrl-RS"/>
        </w:rPr>
        <w:t>и</w:t>
      </w:r>
      <w:r w:rsidR="00DD5241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планирана су иницијална средства од </w:t>
      </w:r>
      <w:r w:rsidRPr="00F26AE2">
        <w:rPr>
          <w:rFonts w:ascii="Calibri" w:hAnsi="Calibri" w:cs="Calibri"/>
          <w:noProof w:val="0"/>
          <w:lang w:val="sr-Cyrl-RS"/>
        </w:rPr>
        <w:t>1.000,00 динара</w:t>
      </w:r>
      <w:r w:rsidRPr="00F26AE2">
        <w:rPr>
          <w:rFonts w:ascii="Calibri" w:hAnsi="Calibri" w:cs="Calibri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23F9162C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36CCF215" w14:textId="77777777" w:rsidR="00BB7B78" w:rsidRDefault="00BB7B78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341469FD" w14:textId="77777777" w:rsidR="00BB7B78" w:rsidRDefault="00BB7B78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52C457A9" w14:textId="77777777" w:rsidR="00BB7B78" w:rsidRDefault="00BB7B78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25D45108" w14:textId="393C0D97" w:rsidR="00B61A32" w:rsidRPr="00F26AE2" w:rsidRDefault="00D0075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lastRenderedPageBreak/>
        <w:t xml:space="preserve">Програмска активност 18031004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Pr="00F26AE2">
        <w:rPr>
          <w:rFonts w:ascii="Calibri" w:hAnsi="Calibri" w:cs="Calibri"/>
          <w:noProof w:val="0"/>
          <w:lang w:val="sr-Cyrl-RS"/>
        </w:rPr>
        <w:t>Сарадња са хуманитарним и стручним организацијама,</w:t>
      </w:r>
    </w:p>
    <w:p w14:paraId="5D35587A" w14:textId="77777777" w:rsidR="00D00757" w:rsidRPr="00F26AE2" w:rsidRDefault="00B61A32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                              </w:t>
      </w:r>
      <w:r w:rsidR="00D00757" w:rsidRPr="00F26AE2">
        <w:rPr>
          <w:rFonts w:ascii="Calibri" w:hAnsi="Calibri" w:cs="Calibri"/>
          <w:noProof w:val="0"/>
          <w:lang w:val="sr-Cyrl-RS"/>
        </w:rPr>
        <w:t xml:space="preserve"> савезима и удружењима</w:t>
      </w:r>
    </w:p>
    <w:p w14:paraId="62901F7A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E147F62" w14:textId="77777777" w:rsidR="0072529B" w:rsidRPr="00F26AE2" w:rsidRDefault="006C7A27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програмске активности обухвата ф</w:t>
      </w:r>
      <w:r w:rsidR="005470E0" w:rsidRPr="00F26AE2">
        <w:rPr>
          <w:rFonts w:ascii="Calibri" w:hAnsi="Calibri" w:cs="Calibri"/>
          <w:iCs/>
          <w:lang w:val="sr-Cyrl-RS" w:eastAsia="sr-Latn-RS"/>
        </w:rPr>
        <w:t>инансира</w:t>
      </w:r>
      <w:r w:rsidR="00710819" w:rsidRPr="00F26AE2">
        <w:rPr>
          <w:rFonts w:ascii="Calibri" w:hAnsi="Calibri" w:cs="Calibri"/>
          <w:iCs/>
          <w:lang w:val="sr-Cyrl-RS" w:eastAsia="sr-Latn-RS"/>
        </w:rPr>
        <w:t>ње</w:t>
      </w:r>
      <w:r w:rsidR="00B61A32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односно суфинансирање пројекта/програма удружења грађана, ст</w:t>
      </w:r>
      <w:r w:rsidR="00853FBD" w:rsidRPr="00F26AE2">
        <w:rPr>
          <w:rFonts w:ascii="Calibri" w:hAnsi="Calibri" w:cs="Calibri"/>
          <w:iCs/>
          <w:lang w:val="sr-Cyrl-RS" w:eastAsia="sr-Latn-RS"/>
        </w:rPr>
        <w:t>ручних организација, савеза и других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 јавног</w:t>
      </w:r>
      <w:r w:rsidR="00853FBD" w:rsidRPr="00F26AE2">
        <w:rPr>
          <w:rFonts w:ascii="Calibri" w:hAnsi="Calibri" w:cs="Calibri"/>
          <w:iCs/>
          <w:lang w:val="sr-Cyrl-RS" w:eastAsia="sr-Latn-RS"/>
        </w:rPr>
        <w:t xml:space="preserve"> и</w:t>
      </w:r>
      <w:r w:rsidR="00710819" w:rsidRPr="00F26AE2">
        <w:rPr>
          <w:rFonts w:ascii="Calibri" w:hAnsi="Calibri" w:cs="Calibri"/>
          <w:iCs/>
          <w:lang w:val="sr-Cyrl-RS" w:eastAsia="sr-Latn-RS"/>
        </w:rPr>
        <w:t>нтереса у области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  <w:r w:rsidR="00B61A32" w:rsidRPr="00F26AE2">
        <w:rPr>
          <w:rFonts w:ascii="Calibri" w:hAnsi="Calibri" w:cs="Calibri"/>
          <w:lang w:val="sr-Cyrl-RS"/>
        </w:rPr>
        <w:t xml:space="preserve"> </w:t>
      </w:r>
    </w:p>
    <w:p w14:paraId="0367BA4E" w14:textId="53AFEE10" w:rsidR="0066785D" w:rsidRPr="00F26AE2" w:rsidRDefault="00C045B4" w:rsidP="0066785D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550893">
        <w:rPr>
          <w:rFonts w:ascii="Calibri" w:hAnsi="Calibri" w:cs="Calibri"/>
          <w:noProof w:val="0"/>
          <w:lang w:val="sr-Cyrl-RS"/>
        </w:rPr>
        <w:t>1</w:t>
      </w:r>
      <w:r w:rsidRPr="00F26AE2">
        <w:rPr>
          <w:rFonts w:ascii="Calibri" w:hAnsi="Calibri" w:cs="Calibri"/>
          <w:noProof w:val="0"/>
          <w:lang w:val="sr-Cyrl-RS"/>
        </w:rPr>
        <w:t xml:space="preserve">.000,00 динара 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дотација невладиним орга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н</w:t>
      </w:r>
      <w:r w:rsidRPr="00F26AE2">
        <w:rPr>
          <w:rFonts w:ascii="Calibri" w:hAnsi="Calibri" w:cs="Calibri"/>
          <w:b/>
          <w:i/>
          <w:noProof w:val="0"/>
          <w:lang w:val="sr-Cyrl-RS"/>
        </w:rPr>
        <w:t>изац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и</w:t>
      </w:r>
      <w:r w:rsidRPr="00F26AE2">
        <w:rPr>
          <w:rFonts w:ascii="Calibri" w:hAnsi="Calibri" w:cs="Calibri"/>
          <w:b/>
          <w:i/>
          <w:noProof w:val="0"/>
          <w:lang w:val="sr-Cyrl-RS"/>
        </w:rPr>
        <w:t>јама</w:t>
      </w:r>
      <w:r w:rsidR="0066785D">
        <w:rPr>
          <w:rFonts w:ascii="Calibri" w:hAnsi="Calibri" w:cs="Calibri"/>
          <w:noProof w:val="0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="0066785D"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3D6304CC" w14:textId="77777777" w:rsidR="00984387" w:rsidRPr="00F26AE2" w:rsidRDefault="0098438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ABBE45F" w14:textId="77777777" w:rsidR="00160121" w:rsidRPr="00F26AE2" w:rsidRDefault="00515A9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18031010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="00352CEA" w:rsidRPr="00F26AE2">
        <w:rPr>
          <w:rFonts w:ascii="Calibri" w:hAnsi="Calibri" w:cs="Calibri"/>
          <w:noProof w:val="0"/>
          <w:lang w:val="sr-Cyrl-RS"/>
        </w:rPr>
        <w:t>Об</w:t>
      </w:r>
      <w:r w:rsidRPr="00F26AE2">
        <w:rPr>
          <w:rFonts w:ascii="Calibri" w:hAnsi="Calibri" w:cs="Calibri"/>
          <w:noProof w:val="0"/>
          <w:lang w:val="sr-Cyrl-RS"/>
        </w:rPr>
        <w:t xml:space="preserve">езбеђење несметаног функционисања </w:t>
      </w:r>
    </w:p>
    <w:p w14:paraId="3534D752" w14:textId="77777777" w:rsidR="009D2BC6" w:rsidRPr="00F26AE2" w:rsidRDefault="0016012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</w:t>
      </w:r>
      <w:r w:rsidR="00842CA5" w:rsidRPr="00F26AE2">
        <w:rPr>
          <w:rFonts w:ascii="Calibri" w:hAnsi="Calibri" w:cs="Calibri"/>
          <w:noProof w:val="0"/>
          <w:lang w:val="sr-Cyrl-RS"/>
        </w:rPr>
        <w:t xml:space="preserve">  </w:t>
      </w:r>
      <w:r w:rsidR="000906BA">
        <w:rPr>
          <w:rFonts w:ascii="Calibri" w:hAnsi="Calibri" w:cs="Calibri"/>
          <w:noProof w:val="0"/>
          <w:lang w:val="sr-Cyrl-RS"/>
        </w:rPr>
        <w:t xml:space="preserve">                              </w:t>
      </w:r>
      <w:r w:rsidR="00515A90" w:rsidRPr="00F26AE2">
        <w:rPr>
          <w:rFonts w:ascii="Calibri" w:hAnsi="Calibri" w:cs="Calibri"/>
          <w:noProof w:val="0"/>
          <w:lang w:val="sr-Cyrl-RS"/>
        </w:rPr>
        <w:t>и подизање квалитета здравствене заштите</w:t>
      </w:r>
    </w:p>
    <w:p w14:paraId="47353137" w14:textId="77777777" w:rsidR="009E5E84" w:rsidRPr="00F26AE2" w:rsidRDefault="009E5E84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EADEF4F" w14:textId="4342A9F1" w:rsidR="00710819" w:rsidRPr="00F26AE2" w:rsidRDefault="00710819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 обухвата обезбеђење средстава за стварање услова за бољу кадров</w:t>
      </w:r>
      <w:r w:rsidR="00A810CB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ку обезбеђеност</w:t>
      </w:r>
      <w:r w:rsidR="00A810CB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установа више од норматива,</w:t>
      </w:r>
      <w:r w:rsidR="00BA7EA3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об</w:t>
      </w:r>
      <w:r w:rsidR="00822021" w:rsidRPr="00F26AE2">
        <w:rPr>
          <w:rFonts w:ascii="Calibri" w:hAnsi="Calibri" w:cs="Calibri"/>
          <w:iCs/>
          <w:lang w:val="sr-Cyrl-RS" w:eastAsia="sr-Latn-RS"/>
        </w:rPr>
        <w:t xml:space="preserve">езбеђење средстава за извршење </w:t>
      </w:r>
      <w:r w:rsidRPr="00F26AE2">
        <w:rPr>
          <w:rFonts w:ascii="Calibri" w:hAnsi="Calibri" w:cs="Calibri"/>
          <w:iCs/>
          <w:lang w:val="sr-Cyrl-RS" w:eastAsia="sr-Latn-RS"/>
        </w:rPr>
        <w:t>обавеза здравствених у</w:t>
      </w:r>
      <w:r w:rsidR="00A810CB" w:rsidRPr="00F26AE2">
        <w:rPr>
          <w:rFonts w:ascii="Calibri" w:hAnsi="Calibri" w:cs="Calibri"/>
          <w:iCs/>
          <w:lang w:val="sr-Cyrl-RS" w:eastAsia="sr-Latn-RS"/>
        </w:rPr>
        <w:t>станова по извршним судским одлу</w:t>
      </w:r>
      <w:r w:rsidRPr="00F26AE2">
        <w:rPr>
          <w:rFonts w:ascii="Calibri" w:hAnsi="Calibri" w:cs="Calibri"/>
          <w:iCs/>
          <w:lang w:val="sr-Cyrl-RS" w:eastAsia="sr-Latn-RS"/>
        </w:rPr>
        <w:t>кама</w:t>
      </w:r>
      <w:r w:rsidR="0069422D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чиме се постиже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несметано функционисање здравствених установа и подиже квалитет пружене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. </w:t>
      </w:r>
      <w:r w:rsidRPr="00F26AE2">
        <w:rPr>
          <w:rFonts w:ascii="Calibri" w:hAnsi="Calibri" w:cs="Calibri"/>
          <w:iCs/>
          <w:lang w:val="sr-Cyrl-RS" w:eastAsia="sr-Latn-RS"/>
        </w:rPr>
        <w:t>Пројектом се обезбеђује стварање услова за несметано функционисање здрав</w:t>
      </w:r>
      <w:r w:rsidR="0073159A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твених установа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</w:p>
    <w:p w14:paraId="51C28BDB" w14:textId="6C6972C3" w:rsidR="00204FD2" w:rsidRPr="00021367" w:rsidRDefault="00CA6A0E" w:rsidP="00443B9F">
      <w:pPr>
        <w:spacing w:line="312" w:lineRule="auto"/>
        <w:ind w:right="22"/>
        <w:rPr>
          <w:rFonts w:ascii="Calibri" w:hAnsi="Calibri" w:cs="Calibri"/>
          <w:b/>
          <w:i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ове програмске активности планирано је </w:t>
      </w:r>
      <w:r w:rsidR="00F17C46">
        <w:rPr>
          <w:rFonts w:ascii="Calibri" w:hAnsi="Calibri" w:cs="Calibri"/>
          <w:lang w:val="sr-Cyrl-RS"/>
        </w:rPr>
        <w:t>80</w:t>
      </w:r>
      <w:r w:rsidR="00D91A67">
        <w:rPr>
          <w:rFonts w:ascii="Calibri" w:hAnsi="Calibri" w:cs="Calibri"/>
          <w:lang w:val="sr-Cyrl-RS"/>
        </w:rPr>
        <w:t>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A810C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B45D4C">
        <w:rPr>
          <w:rFonts w:ascii="Calibri" w:hAnsi="Calibri" w:cs="Calibri"/>
          <w:b/>
          <w:lang w:val="sr-Cyrl-RS"/>
        </w:rPr>
        <w:t>30.176.582,84</w:t>
      </w:r>
      <w:r w:rsidR="00F17C46">
        <w:rPr>
          <w:rFonts w:ascii="Calibri" w:hAnsi="Calibri" w:cs="Calibri"/>
          <w:b/>
          <w:lang w:val="sr-Cyrl-RS"/>
        </w:rPr>
        <w:t xml:space="preserve"> </w:t>
      </w:r>
      <w:r w:rsidR="0083715C">
        <w:rPr>
          <w:rFonts w:ascii="Calibri" w:hAnsi="Calibri" w:cs="Calibri"/>
          <w:b/>
          <w:lang w:val="sr-Latn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динара, </w:t>
      </w:r>
      <w:r w:rsidRPr="00F26AE2">
        <w:rPr>
          <w:rFonts w:ascii="Calibri" w:hAnsi="Calibri" w:cs="Calibri"/>
          <w:lang w:val="sr-Cyrl-RS"/>
        </w:rPr>
        <w:t xml:space="preserve">односно </w:t>
      </w:r>
      <w:r w:rsidR="00B45D4C">
        <w:rPr>
          <w:rFonts w:ascii="Calibri" w:hAnsi="Calibri" w:cs="Calibri"/>
          <w:lang w:val="sr-Cyrl-RS"/>
        </w:rPr>
        <w:t>37,72</w:t>
      </w:r>
      <w:r w:rsidRPr="00F26AE2">
        <w:rPr>
          <w:rFonts w:ascii="Calibri" w:hAnsi="Calibri" w:cs="Calibri"/>
          <w:lang w:val="sr-Cyrl-RS"/>
        </w:rPr>
        <w:t>% плана</w:t>
      </w:r>
      <w:r w:rsidR="00BA7EA3" w:rsidRPr="00F26AE2">
        <w:rPr>
          <w:rFonts w:ascii="Calibri" w:hAnsi="Calibri" w:cs="Calibri"/>
          <w:lang w:val="sr-Cyrl-RS"/>
        </w:rPr>
        <w:t>.</w:t>
      </w:r>
    </w:p>
    <w:p w14:paraId="2F7C2873" w14:textId="77777777" w:rsidR="004A290F" w:rsidRPr="00F26AE2" w:rsidRDefault="00146147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У окв</w:t>
      </w:r>
      <w:r w:rsidR="00293485" w:rsidRPr="00F26AE2">
        <w:rPr>
          <w:rFonts w:ascii="Calibri" w:hAnsi="Calibri" w:cs="Calibri"/>
          <w:lang w:val="sr-Cyrl-RS"/>
        </w:rPr>
        <w:t>иру</w:t>
      </w:r>
      <w:r w:rsidR="00293485" w:rsidRPr="00F26AE2">
        <w:rPr>
          <w:rFonts w:ascii="Calibri" w:hAnsi="Calibri" w:cs="Calibri"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b/>
          <w:i/>
          <w:lang w:val="sr-Cyrl-RS"/>
        </w:rPr>
        <w:t>текућих</w:t>
      </w:r>
      <w:r w:rsidR="00A810CB" w:rsidRPr="00F26AE2">
        <w:rPr>
          <w:rFonts w:ascii="Calibri" w:hAnsi="Calibri" w:cs="Calibri"/>
          <w:i/>
          <w:lang w:val="sr-Cyrl-RS"/>
        </w:rPr>
        <w:t xml:space="preserve"> </w:t>
      </w:r>
      <w:r w:rsidR="00293485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69422D" w:rsidRPr="00F26AE2">
        <w:rPr>
          <w:rFonts w:ascii="Calibri" w:hAnsi="Calibri" w:cs="Calibri"/>
          <w:lang w:val="sr-Cyrl-RS"/>
        </w:rPr>
        <w:t>,</w:t>
      </w:r>
      <w:r w:rsidR="00293485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lang w:val="sr-Cyrl-RS"/>
        </w:rPr>
        <w:t>с</w:t>
      </w:r>
      <w:r w:rsidR="009B223F" w:rsidRPr="00F26AE2">
        <w:rPr>
          <w:rFonts w:ascii="Calibri" w:hAnsi="Calibri" w:cs="Calibri"/>
          <w:lang w:val="sr-Cyrl-RS"/>
        </w:rPr>
        <w:t>редства су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526B3F" w:rsidRPr="00F26AE2">
        <w:rPr>
          <w:rFonts w:ascii="Calibri" w:hAnsi="Calibri" w:cs="Calibri"/>
          <w:lang w:val="sr-Cyrl-RS"/>
        </w:rPr>
        <w:t>пренета</w:t>
      </w:r>
      <w:r w:rsidR="004A290F" w:rsidRPr="00F26AE2">
        <w:rPr>
          <w:rFonts w:ascii="Calibri" w:hAnsi="Calibri" w:cs="Calibri"/>
          <w:lang w:val="sr-Cyrl-RS"/>
        </w:rPr>
        <w:t>:</w:t>
      </w:r>
    </w:p>
    <w:p w14:paraId="4928A017" w14:textId="1D214002" w:rsidR="0066785D" w:rsidRPr="008F101A" w:rsidRDefault="00D06C28" w:rsidP="0066785D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330350" w:rsidRPr="00F26AE2">
        <w:rPr>
          <w:rFonts w:ascii="Calibri" w:hAnsi="Calibri" w:cs="Calibri"/>
          <w:lang w:val="sr-Cyrl-RS"/>
        </w:rPr>
        <w:t xml:space="preserve"> центру Војводине, Нови Сад </w:t>
      </w:r>
      <w:r w:rsidR="0069422D" w:rsidRPr="00F26AE2">
        <w:rPr>
          <w:rFonts w:ascii="Calibri" w:hAnsi="Calibri" w:cs="Calibri"/>
          <w:lang w:val="sr-Cyrl-RS"/>
        </w:rPr>
        <w:t xml:space="preserve">– </w:t>
      </w:r>
      <w:r w:rsidR="0060266D" w:rsidRPr="00F26AE2">
        <w:rPr>
          <w:rFonts w:ascii="Calibri" w:hAnsi="Calibri" w:cs="Calibri"/>
          <w:lang w:val="sr-Cyrl-RS"/>
        </w:rPr>
        <w:t>ради стварања</w:t>
      </w:r>
      <w:r w:rsidR="00330350" w:rsidRPr="00F26AE2">
        <w:rPr>
          <w:rFonts w:ascii="Calibri" w:hAnsi="Calibri" w:cs="Calibri"/>
          <w:lang w:val="sr-Cyrl-RS"/>
        </w:rPr>
        <w:t xml:space="preserve"> услова за континуирани</w:t>
      </w:r>
      <w:r w:rsidR="009B223F" w:rsidRPr="00F26AE2">
        <w:rPr>
          <w:rFonts w:ascii="Calibri" w:hAnsi="Calibri" w:cs="Calibri"/>
          <w:lang w:val="sr-Cyrl-RS"/>
        </w:rPr>
        <w:t xml:space="preserve"> рад</w:t>
      </w:r>
      <w:r w:rsidR="0069422D" w:rsidRPr="00F26AE2">
        <w:rPr>
          <w:rFonts w:ascii="Calibri" w:hAnsi="Calibri" w:cs="Calibri"/>
          <w:lang w:val="sr-Cyrl-RS"/>
        </w:rPr>
        <w:t>,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330350" w:rsidRPr="00F26AE2">
        <w:rPr>
          <w:rFonts w:ascii="Calibri" w:hAnsi="Calibri" w:cs="Calibri"/>
          <w:lang w:val="sr-Cyrl-RS"/>
        </w:rPr>
        <w:t>обезбеђивање</w:t>
      </w:r>
      <w:r w:rsidR="009B223F" w:rsidRPr="00F26AE2">
        <w:rPr>
          <w:rFonts w:ascii="Calibri" w:hAnsi="Calibri" w:cs="Calibri"/>
          <w:lang w:val="sr-Cyrl-RS"/>
        </w:rPr>
        <w:t>м</w:t>
      </w:r>
      <w:r w:rsidR="00330350" w:rsidRPr="00F26AE2">
        <w:rPr>
          <w:rFonts w:ascii="Calibri" w:hAnsi="Calibri" w:cs="Calibri"/>
          <w:lang w:val="sr-Cyrl-RS"/>
        </w:rPr>
        <w:t xml:space="preserve"> недостајућих средстава </w:t>
      </w:r>
      <w:r w:rsidR="00995260" w:rsidRPr="00F26AE2">
        <w:rPr>
          <w:rFonts w:ascii="Calibri" w:hAnsi="Calibri" w:cs="Calibri"/>
          <w:lang w:val="sr-Cyrl-RS"/>
        </w:rPr>
        <w:t>за исплату плата, додатака и накнада плата с припадајућим до</w:t>
      </w:r>
      <w:r w:rsidR="00750223" w:rsidRPr="00F26AE2">
        <w:rPr>
          <w:rFonts w:ascii="Calibri" w:hAnsi="Calibri" w:cs="Calibri"/>
          <w:lang w:val="sr-Cyrl-RS"/>
        </w:rPr>
        <w:t>приноси</w:t>
      </w:r>
      <w:r w:rsidR="00D65B73" w:rsidRPr="00F26AE2">
        <w:rPr>
          <w:rFonts w:ascii="Calibri" w:hAnsi="Calibri" w:cs="Calibri"/>
          <w:lang w:val="sr-Cyrl-RS"/>
        </w:rPr>
        <w:t>ма</w:t>
      </w:r>
      <w:r w:rsidR="00E07631" w:rsidRPr="00F26AE2">
        <w:rPr>
          <w:rFonts w:ascii="Calibri" w:hAnsi="Calibri" w:cs="Calibri"/>
          <w:lang w:val="sr-Cyrl-RS"/>
        </w:rPr>
        <w:t xml:space="preserve"> за</w:t>
      </w:r>
      <w:r w:rsidR="00A34DE4" w:rsidRPr="00F26AE2">
        <w:rPr>
          <w:rFonts w:ascii="Calibri" w:hAnsi="Calibri" w:cs="Calibri"/>
          <w:lang w:val="sr-Cyrl-RS"/>
        </w:rPr>
        <w:t xml:space="preserve"> </w:t>
      </w:r>
      <w:r w:rsidR="0083715C">
        <w:rPr>
          <w:rFonts w:ascii="Calibri" w:hAnsi="Calibri" w:cs="Calibri"/>
          <w:lang w:val="sr-Cyrl-RS"/>
        </w:rPr>
        <w:t>период фебруар</w:t>
      </w:r>
      <w:r w:rsidR="008F101A">
        <w:rPr>
          <w:rFonts w:ascii="Calibri" w:hAnsi="Calibri" w:cs="Calibri"/>
          <w:lang w:val="sr-Cyrl-RS"/>
        </w:rPr>
        <w:t xml:space="preserve"> –</w:t>
      </w:r>
      <w:r w:rsidR="00777716">
        <w:rPr>
          <w:rFonts w:ascii="Calibri" w:hAnsi="Calibri" w:cs="Calibri"/>
          <w:lang w:val="sr-Cyrl-RS"/>
        </w:rPr>
        <w:t xml:space="preserve"> септембар</w:t>
      </w:r>
      <w:r w:rsidR="008F101A">
        <w:rPr>
          <w:rFonts w:ascii="Calibri" w:hAnsi="Calibri" w:cs="Calibri"/>
          <w:lang w:val="sr-Cyrl-RS"/>
        </w:rPr>
        <w:t xml:space="preserve"> 2024. године у износу од </w:t>
      </w:r>
      <w:r w:rsidR="00D5505C">
        <w:rPr>
          <w:rFonts w:ascii="Calibri" w:hAnsi="Calibri" w:cs="Calibri"/>
          <w:lang w:val="sr-Latn-RS"/>
        </w:rPr>
        <w:t>14.033.699,91</w:t>
      </w:r>
      <w:r w:rsidR="008F101A">
        <w:rPr>
          <w:rFonts w:ascii="Calibri" w:hAnsi="Calibri" w:cs="Calibri"/>
          <w:lang w:val="sr-Cyrl-RS"/>
        </w:rPr>
        <w:t xml:space="preserve"> динара</w:t>
      </w:r>
      <w:r w:rsidR="0083715C">
        <w:rPr>
          <w:rFonts w:ascii="Calibri" w:hAnsi="Calibri" w:cs="Calibri"/>
          <w:lang w:val="sr-Cyrl-RS"/>
        </w:rPr>
        <w:t xml:space="preserve">. </w:t>
      </w:r>
    </w:p>
    <w:p w14:paraId="7EF621AF" w14:textId="2477975A" w:rsidR="008F101A" w:rsidRDefault="008F101A" w:rsidP="008F101A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Кикинда за ф</w:t>
      </w:r>
      <w:r w:rsidRPr="008F101A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медицине субспецијалисте гастроентерохепатологије за период од 1. фебруара до 1. августа 2024. године</w:t>
      </w:r>
      <w:r>
        <w:rPr>
          <w:rFonts w:ascii="Calibri" w:hAnsi="Calibri" w:cs="Calibri"/>
          <w:noProof w:val="0"/>
          <w:lang w:val="sr-Cyrl-RS"/>
        </w:rPr>
        <w:t xml:space="preserve"> и ф</w:t>
      </w:r>
      <w:r w:rsidRPr="008F101A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медицине субспецијалисте патологије за период од 1. фебруара до 1. августа 2024. године</w:t>
      </w:r>
      <w:r w:rsidR="00777716">
        <w:rPr>
          <w:rFonts w:ascii="Calibri" w:hAnsi="Calibri" w:cs="Calibri"/>
          <w:noProof w:val="0"/>
          <w:lang w:val="sr-Cyrl-RS"/>
        </w:rPr>
        <w:t>, једног доктора медицинесубспецијалисте патологије за период 1. фебруар до 31. децембар 2024. године</w:t>
      </w:r>
      <w:r>
        <w:rPr>
          <w:rFonts w:ascii="Calibri" w:hAnsi="Calibri" w:cs="Calibri"/>
          <w:noProof w:val="0"/>
          <w:lang w:val="sr-Cyrl-RS"/>
        </w:rPr>
        <w:t xml:space="preserve"> у укупном износу од </w:t>
      </w:r>
      <w:r w:rsidR="00777716">
        <w:rPr>
          <w:rFonts w:ascii="Calibri" w:hAnsi="Calibri" w:cs="Calibri"/>
          <w:noProof w:val="0"/>
          <w:lang w:val="sr-Cyrl-RS"/>
        </w:rPr>
        <w:t>1.826.265,43</w:t>
      </w:r>
      <w:r>
        <w:rPr>
          <w:rFonts w:ascii="Calibri" w:hAnsi="Calibri" w:cs="Calibri"/>
          <w:noProof w:val="0"/>
          <w:lang w:val="sr-Cyrl-RS"/>
        </w:rPr>
        <w:t xml:space="preserve"> динара</w:t>
      </w:r>
    </w:p>
    <w:p w14:paraId="40544230" w14:textId="353B00BA" w:rsidR="008F101A" w:rsidRDefault="008F101A" w:rsidP="008F101A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Заводу за здравствену заштиту радника, Нови Сад за ф</w:t>
      </w:r>
      <w:r w:rsidRPr="008F101A">
        <w:rPr>
          <w:rFonts w:ascii="Calibri" w:hAnsi="Calibri" w:cs="Calibri"/>
          <w:noProof w:val="0"/>
          <w:lang w:val="sr-Cyrl-RS"/>
        </w:rPr>
        <w:t>инансирање средстава за исплату обевеза Завода за здравствену заштиту радника Нови Сад по извршним судским пресудама</w:t>
      </w:r>
      <w:r>
        <w:rPr>
          <w:rFonts w:ascii="Calibri" w:hAnsi="Calibri" w:cs="Calibri"/>
          <w:noProof w:val="0"/>
          <w:lang w:val="sr-Cyrl-RS"/>
        </w:rPr>
        <w:t xml:space="preserve"> у износу од 520.504,96 динара.</w:t>
      </w:r>
    </w:p>
    <w:p w14:paraId="3397BA9C" w14:textId="1288CC43" w:rsidR="00777716" w:rsidRDefault="00777716" w:rsidP="00777716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Општа болница Сента</w:t>
      </w:r>
      <w:r w:rsidRPr="00777716">
        <w:rPr>
          <w:rFonts w:ascii="Calibri" w:hAnsi="Calibri" w:cs="Calibri"/>
          <w:noProof w:val="0"/>
          <w:lang w:val="sr-Cyrl-RS"/>
        </w:rPr>
        <w:t xml:space="preserve">  за </w:t>
      </w:r>
      <w:r>
        <w:rPr>
          <w:rFonts w:ascii="Calibri" w:hAnsi="Calibri" w:cs="Calibri"/>
          <w:noProof w:val="0"/>
          <w:lang w:val="sr-Cyrl-RS"/>
        </w:rPr>
        <w:t>ф</w:t>
      </w:r>
      <w:r w:rsidRPr="00777716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специјалисте aнестезилогије, реаниматологије и интезивне терапије за период од јул-септембар 2024. године</w:t>
      </w:r>
      <w:r>
        <w:rPr>
          <w:rFonts w:ascii="Calibri" w:hAnsi="Calibri" w:cs="Calibri"/>
          <w:noProof w:val="0"/>
          <w:lang w:val="sr-Cyrl-RS"/>
        </w:rPr>
        <w:t xml:space="preserve"> у износу од 1.150.000,00</w:t>
      </w:r>
      <w:r w:rsidR="000231F0">
        <w:rPr>
          <w:rFonts w:ascii="Calibri" w:hAnsi="Calibri" w:cs="Calibri"/>
          <w:noProof w:val="0"/>
          <w:lang w:val="sr-Cyrl-RS"/>
        </w:rPr>
        <w:t xml:space="preserve"> динара.</w:t>
      </w:r>
    </w:p>
    <w:p w14:paraId="6F3C4471" w14:textId="20D11081" w:rsidR="00777716" w:rsidRDefault="00777716" w:rsidP="00777716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Општа болница Врбас за финансирање</w:t>
      </w:r>
      <w:r w:rsidRPr="00777716">
        <w:t xml:space="preserve"> </w:t>
      </w:r>
      <w:r w:rsidRPr="00777716">
        <w:rPr>
          <w:rFonts w:ascii="Calibri" w:hAnsi="Calibri" w:cs="Calibri"/>
          <w:noProof w:val="0"/>
          <w:lang w:val="sr-Cyrl-RS"/>
        </w:rPr>
        <w:t>Пренос средстава Општој болници Врбас за трошкове по извршним судским пресудама (решење о извршењу)</w:t>
      </w:r>
      <w:r>
        <w:rPr>
          <w:rFonts w:ascii="Calibri" w:hAnsi="Calibri" w:cs="Calibri"/>
          <w:noProof w:val="0"/>
          <w:lang w:val="sr-Cyrl-RS"/>
        </w:rPr>
        <w:t xml:space="preserve"> у износу од 12.646.112,54</w:t>
      </w:r>
      <w:r w:rsidR="000231F0">
        <w:rPr>
          <w:rFonts w:ascii="Calibri" w:hAnsi="Calibri" w:cs="Calibri"/>
          <w:noProof w:val="0"/>
          <w:lang w:val="sr-Cyrl-RS"/>
        </w:rPr>
        <w:t xml:space="preserve"> динара.</w:t>
      </w:r>
    </w:p>
    <w:p w14:paraId="0F72FB42" w14:textId="491DD703" w:rsidR="000231F0" w:rsidRDefault="000231F0" w:rsidP="000231F0">
      <w:p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</w:p>
    <w:p w14:paraId="18CE653C" w14:textId="410E6BCA" w:rsidR="000231F0" w:rsidRDefault="000231F0" w:rsidP="000231F0">
      <w:p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</w:p>
    <w:p w14:paraId="6149F8AD" w14:textId="6DD5EBF2" w:rsidR="000231F0" w:rsidRDefault="000231F0" w:rsidP="000231F0">
      <w:p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</w:p>
    <w:p w14:paraId="42C9A0B8" w14:textId="4C278BC9" w:rsidR="000231F0" w:rsidRDefault="000231F0" w:rsidP="000231F0">
      <w:p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</w:p>
    <w:p w14:paraId="242A68CD" w14:textId="77777777" w:rsidR="000231F0" w:rsidRDefault="000231F0" w:rsidP="000231F0">
      <w:p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</w:p>
    <w:p w14:paraId="4C1A6A7E" w14:textId="77777777" w:rsidR="008F101A" w:rsidRPr="008F101A" w:rsidRDefault="008F101A" w:rsidP="00777716">
      <w:p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</w:p>
    <w:p w14:paraId="3D2C1661" w14:textId="77777777" w:rsidR="00C95798" w:rsidRPr="00384DD7" w:rsidRDefault="00C95798" w:rsidP="00384DD7">
      <w:p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</w:p>
    <w:p w14:paraId="5F6351DE" w14:textId="77777777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18034005 </w:t>
      </w:r>
      <w:r w:rsidR="00DE4CE5" w:rsidRPr="00F26AE2">
        <w:rPr>
          <w:rFonts w:ascii="Calibri" w:hAnsi="Calibri" w:cs="Calibri"/>
          <w:b/>
          <w:noProof w:val="0"/>
          <w:lang w:val="sr-Cyrl-RS"/>
        </w:rPr>
        <w:t>– Родитељ</w:t>
      </w:r>
      <w:r w:rsidRPr="00F26AE2">
        <w:rPr>
          <w:rFonts w:ascii="Calibri" w:hAnsi="Calibri" w:cs="Calibri"/>
          <w:b/>
          <w:noProof w:val="0"/>
          <w:lang w:val="sr-Cyrl-RS"/>
        </w:rPr>
        <w:t>ска кућа</w:t>
      </w:r>
    </w:p>
    <w:p w14:paraId="00488832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799D91C5" w14:textId="77777777" w:rsidR="00710819" w:rsidRPr="00F26AE2" w:rsidRDefault="006C7A27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подразумева обезбеђивање средстава за зараде стручног кадра и средстава за одржавање објекта у коме су смештена деца оболела од малигних болести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која се лече на Институту за здравствену заштиту деце и омладине Војво</w:t>
      </w:r>
      <w:r w:rsidR="00853FBD" w:rsidRPr="00F26AE2">
        <w:rPr>
          <w:rFonts w:ascii="Calibri" w:hAnsi="Calibri" w:cs="Calibri"/>
          <w:iCs/>
          <w:lang w:val="sr-Cyrl-RS" w:eastAsia="sr-Latn-RS"/>
        </w:rPr>
        <w:t>дине и њ</w:t>
      </w:r>
      <w:r w:rsidR="00710819" w:rsidRPr="00F26AE2">
        <w:rPr>
          <w:rFonts w:ascii="Calibri" w:hAnsi="Calibri" w:cs="Calibri"/>
          <w:iCs/>
          <w:lang w:val="sr-Cyrl-RS" w:eastAsia="sr-Latn-RS"/>
        </w:rPr>
        <w:t>ихови родитељи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</w:p>
    <w:p w14:paraId="2CEE27D5" w14:textId="70814233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</w:t>
      </w:r>
      <w:r w:rsidR="0060266D" w:rsidRPr="00F26AE2">
        <w:rPr>
          <w:rFonts w:ascii="Calibri" w:hAnsi="Calibri" w:cs="Calibri"/>
          <w:lang w:val="sr-Cyrl-RS"/>
        </w:rPr>
        <w:t xml:space="preserve"> програмске активнос</w:t>
      </w:r>
      <w:r w:rsidR="00665D39" w:rsidRPr="00F26AE2">
        <w:rPr>
          <w:rFonts w:ascii="Calibri" w:hAnsi="Calibri" w:cs="Calibri"/>
          <w:lang w:val="sr-Cyrl-RS"/>
        </w:rPr>
        <w:t>т</w:t>
      </w:r>
      <w:r w:rsidR="0060266D" w:rsidRPr="00F26AE2">
        <w:rPr>
          <w:rFonts w:ascii="Calibri" w:hAnsi="Calibri" w:cs="Calibri"/>
          <w:lang w:val="sr-Cyrl-RS"/>
        </w:rPr>
        <w:t>и планирано је</w:t>
      </w:r>
      <w:r w:rsidR="001607D1">
        <w:rPr>
          <w:rFonts w:ascii="Calibri" w:hAnsi="Calibri" w:cs="Calibri"/>
          <w:lang w:val="sr-Cyrl-RS"/>
        </w:rPr>
        <w:t xml:space="preserve"> </w:t>
      </w:r>
      <w:r w:rsidR="008F101A">
        <w:rPr>
          <w:rFonts w:ascii="Calibri" w:hAnsi="Calibri" w:cs="Calibri"/>
          <w:b/>
          <w:lang w:val="sr-Cyrl-RS"/>
        </w:rPr>
        <w:t>14.3</w:t>
      </w:r>
      <w:r w:rsidR="00FA39CC" w:rsidRPr="00F26AE2">
        <w:rPr>
          <w:rFonts w:ascii="Calibri" w:hAnsi="Calibri" w:cs="Calibri"/>
          <w:b/>
          <w:lang w:val="sr-Cyrl-RS"/>
        </w:rPr>
        <w:t>00.000,00</w:t>
      </w:r>
      <w:r w:rsidR="006D46D2" w:rsidRPr="00F26AE2">
        <w:rPr>
          <w:rFonts w:ascii="Calibri" w:hAnsi="Calibri" w:cs="Calibri"/>
          <w:lang w:val="sr-Cyrl-RS"/>
        </w:rPr>
        <w:t xml:space="preserve"> динара </w:t>
      </w:r>
      <w:r w:rsidR="008F101A">
        <w:rPr>
          <w:rFonts w:ascii="Calibri" w:hAnsi="Calibri" w:cs="Calibri"/>
          <w:lang w:val="sr-Cyrl-RS"/>
        </w:rPr>
        <w:t>а реализовано је 7.150.000,00</w:t>
      </w:r>
      <w:r w:rsidR="007A65E3">
        <w:rPr>
          <w:rFonts w:ascii="Calibri" w:hAnsi="Calibri" w:cs="Calibri"/>
          <w:lang w:val="sr-Cyrl-RS"/>
        </w:rPr>
        <w:t xml:space="preserve"> </w:t>
      </w:r>
      <w:r w:rsidR="00665D39" w:rsidRPr="00F26AE2">
        <w:rPr>
          <w:rFonts w:ascii="Calibri" w:hAnsi="Calibri" w:cs="Calibri"/>
          <w:lang w:val="sr-Cyrl-RS"/>
        </w:rPr>
        <w:t>(</w:t>
      </w:r>
      <w:r w:rsidR="008F101A">
        <w:rPr>
          <w:rFonts w:ascii="Calibri" w:hAnsi="Calibri" w:cs="Calibri"/>
          <w:lang w:val="sr-Cyrl-RS"/>
        </w:rPr>
        <w:t>5</w:t>
      </w:r>
      <w:r w:rsidR="00206FE2">
        <w:rPr>
          <w:rFonts w:ascii="Calibri" w:hAnsi="Calibri" w:cs="Calibri"/>
          <w:lang w:val="sr-Cyrl-RS"/>
        </w:rPr>
        <w:t>0</w:t>
      </w:r>
      <w:r w:rsidR="00FA39CC" w:rsidRPr="00F26AE2">
        <w:rPr>
          <w:rFonts w:ascii="Calibri" w:hAnsi="Calibri" w:cs="Calibri"/>
          <w:lang w:val="sr-Cyrl-RS"/>
        </w:rPr>
        <w:t>,00</w:t>
      </w:r>
      <w:r w:rsidR="004134EE" w:rsidRPr="00F26AE2">
        <w:rPr>
          <w:rFonts w:ascii="Calibri" w:hAnsi="Calibri" w:cs="Calibri"/>
          <w:lang w:val="sr-Cyrl-RS"/>
        </w:rPr>
        <w:t>%</w:t>
      </w:r>
      <w:r w:rsidR="00665D39" w:rsidRPr="00F26AE2">
        <w:rPr>
          <w:rFonts w:ascii="Calibri" w:hAnsi="Calibri" w:cs="Calibri"/>
          <w:lang w:val="sr-Cyrl-RS"/>
        </w:rPr>
        <w:t>)</w:t>
      </w:r>
      <w:r w:rsidR="004134EE" w:rsidRPr="00F26AE2">
        <w:rPr>
          <w:rFonts w:ascii="Calibri" w:hAnsi="Calibri" w:cs="Calibri"/>
          <w:lang w:val="sr-Cyrl-RS"/>
        </w:rPr>
        <w:t xml:space="preserve"> </w:t>
      </w:r>
      <w:r w:rsidR="00E1638F"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="00CC63B6" w:rsidRPr="00F26AE2">
        <w:rPr>
          <w:rFonts w:ascii="Calibri" w:hAnsi="Calibri" w:cs="Calibri"/>
          <w:b/>
          <w:i/>
          <w:noProof w:val="0"/>
          <w:lang w:val="sr-Cyrl-RS"/>
        </w:rPr>
        <w:t>д</w:t>
      </w:r>
      <w:r w:rsidR="00ED4CC4" w:rsidRPr="00F26AE2">
        <w:rPr>
          <w:rFonts w:ascii="Calibri" w:hAnsi="Calibri" w:cs="Calibri"/>
          <w:b/>
          <w:i/>
          <w:lang w:val="sr-Cyrl-RS"/>
        </w:rPr>
        <w:t>отација организацијама</w:t>
      </w:r>
      <w:r w:rsidR="004134EE" w:rsidRPr="00F26AE2">
        <w:rPr>
          <w:rFonts w:ascii="Calibri" w:hAnsi="Calibri" w:cs="Calibri"/>
          <w:b/>
          <w:i/>
          <w:lang w:val="sr-Cyrl-RS"/>
        </w:rPr>
        <w:t xml:space="preserve"> за</w:t>
      </w:r>
      <w:r w:rsidR="00CC63B6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6F1194" w:rsidRPr="00F26AE2">
        <w:rPr>
          <w:rFonts w:ascii="Calibri" w:hAnsi="Calibri" w:cs="Calibri"/>
          <w:b/>
          <w:i/>
          <w:lang w:val="sr-Cyrl-RS"/>
        </w:rPr>
        <w:t>обавезно социјално осигурањ</w:t>
      </w:r>
      <w:r w:rsidR="004134EE" w:rsidRPr="00F26AE2">
        <w:rPr>
          <w:rFonts w:ascii="Calibri" w:hAnsi="Calibri" w:cs="Calibri"/>
          <w:b/>
          <w:i/>
          <w:lang w:val="sr-Cyrl-RS"/>
        </w:rPr>
        <w:t>е</w:t>
      </w:r>
      <w:r w:rsidR="006F1194" w:rsidRPr="00F26AE2">
        <w:rPr>
          <w:rFonts w:ascii="Calibri" w:hAnsi="Calibri" w:cs="Calibri"/>
          <w:b/>
          <w:i/>
          <w:noProof w:val="0"/>
          <w:lang w:val="sr-Cyrl-RS"/>
        </w:rPr>
        <w:t>.</w:t>
      </w:r>
      <w:r w:rsidR="009C1855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Средства су </w:t>
      </w:r>
      <w:r w:rsidRPr="00F26AE2">
        <w:rPr>
          <w:rFonts w:ascii="Calibri" w:hAnsi="Calibri" w:cs="Calibri"/>
          <w:lang w:val="sr-Cyrl-RS"/>
        </w:rPr>
        <w:t>пренета Инс</w:t>
      </w:r>
      <w:r w:rsidRPr="00F26AE2">
        <w:rPr>
          <w:rFonts w:ascii="Calibri" w:hAnsi="Calibri" w:cs="Calibri"/>
          <w:bCs/>
          <w:lang w:val="sr-Cyrl-RS"/>
        </w:rPr>
        <w:t>титуту за здравствену заштиту деце и омладине Војводине, Нови Сад</w:t>
      </w:r>
      <w:r w:rsidR="008C106B">
        <w:rPr>
          <w:rFonts w:ascii="Calibri" w:hAnsi="Calibri" w:cs="Calibri"/>
          <w:bCs/>
          <w:lang w:val="sr-Cyrl-RS"/>
        </w:rPr>
        <w:t>,</w:t>
      </w:r>
      <w:r w:rsidRPr="00F26AE2">
        <w:rPr>
          <w:rFonts w:ascii="Calibri" w:hAnsi="Calibri" w:cs="Calibri"/>
          <w:bCs/>
          <w:lang w:val="sr-Cyrl-RS"/>
        </w:rPr>
        <w:t xml:space="preserve"> за трошкове „Родитељске куће</w:t>
      </w:r>
      <w:r w:rsidR="00665D39" w:rsidRPr="00F26AE2">
        <w:rPr>
          <w:rFonts w:ascii="Calibri" w:hAnsi="Calibri" w:cs="Calibri"/>
          <w:bCs/>
          <w:lang w:val="sr-Cyrl-RS"/>
        </w:rPr>
        <w:t>”</w:t>
      </w:r>
      <w:r w:rsidRPr="00F26AE2">
        <w:rPr>
          <w:rFonts w:ascii="Calibri" w:hAnsi="Calibri" w:cs="Calibri"/>
          <w:bCs/>
          <w:lang w:val="sr-Cyrl-RS"/>
        </w:rPr>
        <w:t xml:space="preserve"> (Задужбине породице Костић) за смештај деце оболеле од малигних болести.</w:t>
      </w:r>
    </w:p>
    <w:p w14:paraId="477AE295" w14:textId="77777777" w:rsidR="00366F14" w:rsidRPr="00F26AE2" w:rsidRDefault="00366F14" w:rsidP="00443B9F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</w:p>
    <w:p w14:paraId="1677B897" w14:textId="77777777" w:rsidR="00550893" w:rsidRDefault="00550893" w:rsidP="00550893">
      <w:pPr>
        <w:spacing w:line="312" w:lineRule="auto"/>
        <w:ind w:left="720" w:right="22"/>
        <w:rPr>
          <w:rFonts w:ascii="Calibri" w:hAnsi="Calibri" w:cs="Calibri"/>
          <w:lang w:val="sr-Cyrl-RS"/>
        </w:rPr>
      </w:pPr>
    </w:p>
    <w:p w14:paraId="09F1413D" w14:textId="77777777" w:rsidR="00550893" w:rsidRDefault="00550893" w:rsidP="00550893">
      <w:pPr>
        <w:spacing w:line="312" w:lineRule="auto"/>
        <w:ind w:right="22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1803401</w:t>
      </w:r>
      <w:r>
        <w:rPr>
          <w:rFonts w:ascii="Calibri" w:hAnsi="Calibri" w:cs="Calibri"/>
          <w:b/>
          <w:u w:val="single"/>
          <w:lang w:val="sr-Latn-RS"/>
        </w:rPr>
        <w:t>4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F26AE2">
        <w:rPr>
          <w:rFonts w:ascii="Calibri" w:hAnsi="Calibri" w:cs="Calibri"/>
          <w:b/>
          <w:lang w:val="sr-Cyrl-RS"/>
        </w:rPr>
        <w:t>–</w:t>
      </w:r>
      <w:r>
        <w:rPr>
          <w:rFonts w:ascii="Calibri" w:hAnsi="Calibri" w:cs="Calibri"/>
          <w:b/>
          <w:lang w:val="sr-Cyrl-RS"/>
        </w:rPr>
        <w:t>Акредитација здравствених установа</w:t>
      </w:r>
    </w:p>
    <w:p w14:paraId="07608679" w14:textId="77777777" w:rsidR="00550893" w:rsidRPr="00F26AE2" w:rsidRDefault="00550893" w:rsidP="00550893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D13841C" w14:textId="77777777" w:rsidR="0022040F" w:rsidRDefault="00550893" w:rsidP="0055089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програмске активности обухвата </w:t>
      </w:r>
      <w:r>
        <w:rPr>
          <w:rFonts w:ascii="Calibri" w:hAnsi="Calibri" w:cs="Calibri"/>
          <w:iCs/>
          <w:lang w:val="sr-Cyrl-RS" w:eastAsia="sr-Latn-RS"/>
        </w:rPr>
        <w:t>спровођење поступака акредитације и реакредитације за здравствене ус</w:t>
      </w:r>
      <w:r w:rsidR="00813D52">
        <w:rPr>
          <w:rFonts w:ascii="Calibri" w:hAnsi="Calibri" w:cs="Calibri"/>
          <w:iCs/>
          <w:lang w:val="sr-Cyrl-RS" w:eastAsia="sr-Latn-RS"/>
        </w:rPr>
        <w:t>танове чији је оснивач Аутономн</w:t>
      </w:r>
      <w:r>
        <w:rPr>
          <w:rFonts w:ascii="Calibri" w:hAnsi="Calibri" w:cs="Calibri"/>
          <w:iCs/>
          <w:lang w:val="sr-Cyrl-RS" w:eastAsia="sr-Latn-RS"/>
        </w:rPr>
        <w:t>а</w:t>
      </w:r>
      <w:r w:rsidR="00813D52">
        <w:rPr>
          <w:rFonts w:ascii="Calibri" w:hAnsi="Calibri" w:cs="Calibri"/>
          <w:iCs/>
          <w:lang w:val="sr-Cyrl-RS" w:eastAsia="sr-Latn-RS"/>
        </w:rPr>
        <w:t xml:space="preserve"> </w:t>
      </w:r>
      <w:r>
        <w:rPr>
          <w:rFonts w:ascii="Calibri" w:hAnsi="Calibri" w:cs="Calibri"/>
          <w:iCs/>
          <w:lang w:val="sr-Cyrl-RS" w:eastAsia="sr-Latn-RS"/>
        </w:rPr>
        <w:t>покрајина В</w:t>
      </w:r>
      <w:r w:rsidR="00813D52">
        <w:rPr>
          <w:rFonts w:ascii="Calibri" w:hAnsi="Calibri" w:cs="Calibri"/>
          <w:iCs/>
          <w:lang w:val="sr-Cyrl-RS" w:eastAsia="sr-Latn-RS"/>
        </w:rPr>
        <w:t>ојводина чиме се пости</w:t>
      </w:r>
      <w:r>
        <w:rPr>
          <w:rFonts w:ascii="Calibri" w:hAnsi="Calibri" w:cs="Calibri"/>
          <w:iCs/>
          <w:lang w:val="sr-Cyrl-RS" w:eastAsia="sr-Latn-RS"/>
        </w:rPr>
        <w:t>же унапређење квалитета пружања здравствене заштите и безбедност пацијената. Акредитацијом здравствених установа</w:t>
      </w:r>
      <w:r w:rsidR="005D5F28">
        <w:rPr>
          <w:rFonts w:ascii="Calibri" w:hAnsi="Calibri" w:cs="Calibri"/>
          <w:iCs/>
          <w:lang w:val="sr-Cyrl-RS" w:eastAsia="sr-Latn-RS"/>
        </w:rPr>
        <w:t xml:space="preserve"> постиже се виши стандард у обезбеђивању здрав</w:t>
      </w:r>
      <w:r w:rsidR="00EE79A9">
        <w:rPr>
          <w:rFonts w:ascii="Calibri" w:hAnsi="Calibri" w:cs="Calibri"/>
          <w:iCs/>
          <w:lang w:val="sr-Cyrl-RS" w:eastAsia="sr-Latn-RS"/>
        </w:rPr>
        <w:t>с</w:t>
      </w:r>
      <w:r w:rsidR="005D5F28">
        <w:rPr>
          <w:rFonts w:ascii="Calibri" w:hAnsi="Calibri" w:cs="Calibri"/>
          <w:iCs/>
          <w:lang w:val="sr-Cyrl-RS" w:eastAsia="sr-Latn-RS"/>
        </w:rPr>
        <w:t>твене заштите кроз унапређење пружања здравствене заштите</w:t>
      </w:r>
    </w:p>
    <w:p w14:paraId="10BFE9D6" w14:textId="704AC1D8" w:rsidR="007A65E3" w:rsidRDefault="005D5F28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D91A67">
        <w:rPr>
          <w:rFonts w:ascii="Calibri" w:hAnsi="Calibri" w:cs="Calibri"/>
          <w:noProof w:val="0"/>
          <w:lang w:val="sr-Cyrl-RS"/>
        </w:rPr>
        <w:t>5</w:t>
      </w:r>
      <w:r>
        <w:rPr>
          <w:rFonts w:ascii="Calibri" w:hAnsi="Calibri" w:cs="Calibri"/>
          <w:noProof w:val="0"/>
          <w:lang w:val="sr-Cyrl-RS"/>
        </w:rPr>
        <w:t>.0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="00813D5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Pr="00BE75AC">
        <w:rPr>
          <w:rFonts w:ascii="Calibri" w:hAnsi="Calibri" w:cs="Calibri"/>
          <w:b/>
          <w:i/>
          <w:noProof w:val="0"/>
          <w:lang w:val="sr-Cyrl-RS"/>
        </w:rPr>
        <w:t xml:space="preserve">дотација </w:t>
      </w:r>
      <w:r w:rsidR="00BE75AC" w:rsidRPr="00BE75AC">
        <w:rPr>
          <w:rFonts w:ascii="Calibri" w:hAnsi="Calibri" w:cs="Calibri"/>
          <w:b/>
          <w:i/>
          <w:noProof w:val="0"/>
          <w:lang w:val="sr-Cyrl-RS"/>
        </w:rPr>
        <w:t>организацијама</w:t>
      </w:r>
      <w:r w:rsidR="00BE75AC">
        <w:rPr>
          <w:rFonts w:ascii="Calibri" w:hAnsi="Calibri" w:cs="Calibri"/>
          <w:b/>
          <w:i/>
          <w:noProof w:val="0"/>
          <w:lang w:val="sr-Cyrl-RS"/>
        </w:rPr>
        <w:t xml:space="preserve"> за обавезно социјално осигурање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, </w:t>
      </w:r>
      <w:r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847A11">
        <w:rPr>
          <w:rFonts w:ascii="Calibri" w:hAnsi="Calibri" w:cs="Calibri"/>
          <w:b/>
          <w:noProof w:val="0"/>
          <w:lang w:val="sr-Cyrl-RS"/>
        </w:rPr>
        <w:t>3.35</w:t>
      </w:r>
      <w:r w:rsidR="008F101A">
        <w:rPr>
          <w:rFonts w:ascii="Calibri" w:hAnsi="Calibri" w:cs="Calibri"/>
          <w:b/>
          <w:noProof w:val="0"/>
          <w:lang w:val="sr-Cyrl-RS"/>
        </w:rPr>
        <w:t>0.000,00</w:t>
      </w:r>
      <w:r w:rsidR="007A65E3">
        <w:rPr>
          <w:rFonts w:ascii="Calibri" w:hAnsi="Calibri" w:cs="Calibri"/>
          <w:noProof w:val="0"/>
          <w:lang w:val="sr-Cyrl-RS"/>
        </w:rPr>
        <w:t xml:space="preserve"> динара </w:t>
      </w:r>
      <w:r w:rsidR="008F101A">
        <w:rPr>
          <w:rFonts w:ascii="Calibri" w:hAnsi="Calibri" w:cs="Calibri"/>
          <w:noProof w:val="0"/>
          <w:lang w:val="sr-Cyrl-RS"/>
        </w:rPr>
        <w:t>односно 6</w:t>
      </w:r>
      <w:r w:rsidR="00847A11">
        <w:rPr>
          <w:rFonts w:ascii="Calibri" w:hAnsi="Calibri" w:cs="Calibri"/>
          <w:noProof w:val="0"/>
          <w:lang w:val="sr-Cyrl-RS"/>
        </w:rPr>
        <w:t>7,00</w:t>
      </w:r>
      <w:r w:rsidR="006F4776">
        <w:rPr>
          <w:rFonts w:ascii="Calibri" w:hAnsi="Calibri" w:cs="Calibri"/>
          <w:noProof w:val="0"/>
          <w:lang w:val="sr-Cyrl-RS"/>
        </w:rPr>
        <w:t>% плана.</w:t>
      </w:r>
    </w:p>
    <w:p w14:paraId="177DC27C" w14:textId="49098741" w:rsidR="00A84685" w:rsidRDefault="007A65E3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 xml:space="preserve">Средства </w:t>
      </w:r>
      <w:r w:rsidR="00EE79A9">
        <w:rPr>
          <w:rFonts w:ascii="Calibri" w:hAnsi="Calibri" w:cs="Calibri"/>
          <w:noProof w:val="0"/>
          <w:lang w:val="sr-Cyrl-RS"/>
        </w:rPr>
        <w:t>за ф</w:t>
      </w:r>
      <w:r w:rsidR="00EE79A9" w:rsidRPr="00C918EA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 w:rsidR="00EE79A9">
        <w:rPr>
          <w:rFonts w:ascii="Calibri" w:hAnsi="Calibri" w:cs="Calibri"/>
          <w:noProof w:val="0"/>
          <w:lang w:val="sr-Latn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су пренета следећим установама:</w:t>
      </w:r>
    </w:p>
    <w:p w14:paraId="0D969A83" w14:textId="77777777" w:rsidR="00A84685" w:rsidRDefault="00A84685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369CBD3" w14:textId="65B25B85" w:rsidR="008F101A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 xml:space="preserve"> Институту за здравствену заштиту деце и омладине Војводине, Нови Сад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3F7B861C" w14:textId="1EEF7571" w:rsidR="00A84685" w:rsidRDefault="00A84685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Универзитетском клиничком центру Војводине, Нови Сад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150.000,00 динара.</w:t>
      </w:r>
    </w:p>
    <w:p w14:paraId="1F44138F" w14:textId="11D89BA9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Суботица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3DD85186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Врбас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4A5204D7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Сента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45B41BE8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Панчево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5EF90642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Вршац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357D4915" w14:textId="6998310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Сремска Митровица</w:t>
      </w:r>
      <w:r w:rsidRPr="00C1265E"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870.000,00 динара.</w:t>
      </w:r>
    </w:p>
    <w:p w14:paraId="520D302E" w14:textId="3493EBEE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lastRenderedPageBreak/>
        <w:t>Специјалној болници за плућне болести „Др будислав Бабић“ , Бела Црква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1FBDC2A1" w14:textId="4DE0588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Специјалној болници за психијатријске болести „Ковин“, Ковин</w:t>
      </w:r>
      <w:r w:rsidRPr="00C1265E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7527175B" w14:textId="7094DAC9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Дому здравља „ Др Ђорђе Лазић“, Сомбор</w:t>
      </w:r>
      <w:r w:rsidRPr="00C1265E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740.000,00 динара.</w:t>
      </w:r>
    </w:p>
    <w:p w14:paraId="1B5CBC8F" w14:textId="0FC192E0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Дому здравља Кула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690.000,00 динара.</w:t>
      </w:r>
    </w:p>
    <w:p w14:paraId="0DEE1D7A" w14:textId="6C998564" w:rsidR="00847A11" w:rsidRDefault="00847A11" w:rsidP="00847A1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Кикинда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102C48B6" w14:textId="77777777" w:rsidR="00847A11" w:rsidRPr="00D5505C" w:rsidRDefault="00847A11" w:rsidP="00D5505C">
      <w:pPr>
        <w:spacing w:line="312" w:lineRule="auto"/>
        <w:ind w:left="349" w:right="22"/>
        <w:rPr>
          <w:rFonts w:ascii="Calibri" w:hAnsi="Calibri" w:cs="Calibri"/>
          <w:noProof w:val="0"/>
          <w:lang w:val="sr-Cyrl-RS"/>
        </w:rPr>
      </w:pPr>
    </w:p>
    <w:p w14:paraId="3F42B8A5" w14:textId="1590BE53" w:rsidR="00D91A67" w:rsidRPr="000233D1" w:rsidRDefault="00D91A67" w:rsidP="008C7F6B">
      <w:pPr>
        <w:spacing w:line="312" w:lineRule="auto"/>
        <w:ind w:right="22"/>
        <w:rPr>
          <w:rFonts w:ascii="Calibri" w:hAnsi="Calibri" w:cs="Calibri"/>
          <w:noProof w:val="0"/>
          <w:lang w:val="sr-Latn-RS"/>
        </w:rPr>
      </w:pPr>
    </w:p>
    <w:p w14:paraId="2CA01DBA" w14:textId="77777777" w:rsidR="00913B1F" w:rsidRPr="00F26AE2" w:rsidRDefault="00FA4CC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</w:t>
      </w:r>
      <w:r w:rsidR="00F90A8F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7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– Развој инфраструктуре здравствених установа</w:t>
      </w:r>
    </w:p>
    <w:p w14:paraId="15A12950" w14:textId="77777777" w:rsidR="005F5E1B" w:rsidRPr="00F26AE2" w:rsidRDefault="005F5E1B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62BA9324" w14:textId="769FE3F3" w:rsidR="000E5F33" w:rsidRPr="00F75312" w:rsidRDefault="002F25D3" w:rsidP="00F75312">
      <w:pPr>
        <w:spacing w:line="360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наведени програм планирано је </w:t>
      </w:r>
      <w:r w:rsidR="00A84685">
        <w:rPr>
          <w:rFonts w:ascii="Calibri" w:hAnsi="Calibri" w:cs="Calibri"/>
          <w:lang w:val="sr-Cyrl-RS"/>
        </w:rPr>
        <w:t>2</w:t>
      </w:r>
      <w:r w:rsidR="00847A11">
        <w:rPr>
          <w:rFonts w:ascii="Calibri" w:hAnsi="Calibri" w:cs="Calibri"/>
          <w:lang w:val="sr-Cyrl-RS"/>
        </w:rPr>
        <w:t>.777.931.286,80</w:t>
      </w:r>
      <w:r w:rsidR="00D91A67">
        <w:rPr>
          <w:rFonts w:ascii="Calibri" w:hAnsi="Calibri" w:cs="Calibri"/>
          <w:lang w:val="sr-Cyrl-RS"/>
        </w:rPr>
        <w:t xml:space="preserve"> </w:t>
      </w:r>
      <w:r w:rsidR="00CC2B78" w:rsidRPr="00F26AE2">
        <w:rPr>
          <w:rFonts w:ascii="Calibri" w:hAnsi="Calibri" w:cs="Calibri"/>
          <w:lang w:val="sr-Cyrl-RS"/>
        </w:rPr>
        <w:t xml:space="preserve">динара, </w:t>
      </w:r>
      <w:r w:rsidR="00ED4CC4" w:rsidRPr="00F26AE2">
        <w:rPr>
          <w:rFonts w:ascii="Calibri" w:hAnsi="Calibri" w:cs="Calibri"/>
          <w:lang w:val="sr-Cyrl-RS"/>
        </w:rPr>
        <w:t xml:space="preserve">а </w:t>
      </w:r>
      <w:r w:rsidR="005F5E1B" w:rsidRPr="00F26AE2">
        <w:rPr>
          <w:rFonts w:ascii="Calibri" w:hAnsi="Calibri" w:cs="Calibri"/>
          <w:lang w:val="sr-Cyrl-RS"/>
        </w:rPr>
        <w:t>р</w:t>
      </w:r>
      <w:r w:rsidR="003E220F" w:rsidRPr="00F26AE2">
        <w:rPr>
          <w:rFonts w:ascii="Calibri" w:hAnsi="Calibri" w:cs="Calibri"/>
          <w:lang w:val="sr-Cyrl-RS"/>
        </w:rPr>
        <w:t>е</w:t>
      </w:r>
      <w:r w:rsidR="005F5E1B" w:rsidRPr="00F26AE2">
        <w:rPr>
          <w:rFonts w:ascii="Calibri" w:hAnsi="Calibri" w:cs="Calibri"/>
          <w:lang w:val="sr-Cyrl-RS"/>
        </w:rPr>
        <w:t>ализован</w:t>
      </w:r>
      <w:r w:rsidR="00BD6C31" w:rsidRPr="00F26AE2">
        <w:rPr>
          <w:rFonts w:ascii="Calibri" w:hAnsi="Calibri" w:cs="Calibri"/>
          <w:lang w:val="sr-Cyrl-RS"/>
        </w:rPr>
        <w:t>о је</w:t>
      </w:r>
      <w:r w:rsidR="005F5E1B" w:rsidRPr="00F26AE2">
        <w:rPr>
          <w:rFonts w:ascii="Calibri" w:hAnsi="Calibri" w:cs="Calibri"/>
          <w:lang w:val="sr-Cyrl-RS"/>
        </w:rPr>
        <w:t xml:space="preserve"> </w:t>
      </w:r>
      <w:r w:rsidR="00847A11">
        <w:rPr>
          <w:rFonts w:ascii="Calibri" w:hAnsi="Calibri" w:cs="Calibri"/>
          <w:b/>
          <w:lang w:val="sr-Cyrl-RS"/>
        </w:rPr>
        <w:t>482.940.812,31</w:t>
      </w:r>
      <w:r w:rsidR="003F63ED">
        <w:rPr>
          <w:rFonts w:ascii="Calibri" w:hAnsi="Calibri" w:cs="Calibri"/>
          <w:lang w:val="sr-Latn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динара</w:t>
      </w:r>
      <w:r w:rsidR="00A06DDC" w:rsidRPr="00F26AE2">
        <w:rPr>
          <w:rFonts w:ascii="Calibri" w:hAnsi="Calibri" w:cs="Calibri"/>
          <w:lang w:val="sr-Cyrl-RS"/>
        </w:rPr>
        <w:t xml:space="preserve">, односно </w:t>
      </w:r>
      <w:r w:rsidR="00847A11">
        <w:rPr>
          <w:rFonts w:ascii="Calibri" w:hAnsi="Calibri" w:cs="Calibri"/>
          <w:lang w:val="sr-Cyrl-RS"/>
        </w:rPr>
        <w:t>17,38</w:t>
      </w:r>
      <w:r w:rsidR="00A72992" w:rsidRPr="00F26AE2">
        <w:rPr>
          <w:rFonts w:ascii="Calibri" w:hAnsi="Calibri" w:cs="Calibri"/>
          <w:lang w:val="sr-Cyrl-RS"/>
        </w:rPr>
        <w:t>%</w:t>
      </w:r>
      <w:r w:rsidR="00A06DDC" w:rsidRPr="00F26AE2">
        <w:rPr>
          <w:rFonts w:ascii="Calibri" w:hAnsi="Calibri" w:cs="Calibri"/>
          <w:lang w:val="sr-Cyrl-RS"/>
        </w:rPr>
        <w:t xml:space="preserve"> плана</w:t>
      </w:r>
      <w:r w:rsidR="00665D39" w:rsidRPr="00F26AE2">
        <w:rPr>
          <w:rFonts w:ascii="Calibri" w:hAnsi="Calibri" w:cs="Calibri"/>
          <w:lang w:val="sr-Cyrl-RS"/>
        </w:rPr>
        <w:t>,</w:t>
      </w:r>
      <w:r w:rsidR="00A72992"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у оквиру следеће програмске активности и</w:t>
      </w:r>
      <w:r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пројеката</w:t>
      </w:r>
      <w:r w:rsidR="003D24C7">
        <w:rPr>
          <w:rFonts w:ascii="Calibri" w:hAnsi="Calibri" w:cs="Calibri"/>
          <w:lang w:val="sr-Cyrl-RS"/>
        </w:rPr>
        <w:t>:</w:t>
      </w:r>
    </w:p>
    <w:p w14:paraId="2AABA4F2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15E39BBA" w14:textId="77777777" w:rsidR="00C515D5" w:rsidRPr="00F26AE2" w:rsidRDefault="00FA4CC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Прграмска активност</w:t>
      </w:r>
      <w:r w:rsidR="0028618E" w:rsidRPr="00F26AE2"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18071001</w:t>
      </w:r>
      <w:r w:rsidR="0028618E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– Изградња и опремање здравствених установа</w:t>
      </w:r>
      <w:r w:rsidR="00F90A8F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у државној својини</w:t>
      </w:r>
    </w:p>
    <w:p w14:paraId="57D9F0CE" w14:textId="77777777" w:rsidR="00F90A8F" w:rsidRPr="00F26AE2" w:rsidRDefault="00C515D5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 xml:space="preserve">                                                             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чији је оснивач А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утономна покрајина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Војв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о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дина </w:t>
      </w:r>
    </w:p>
    <w:p w14:paraId="5EF7FE8D" w14:textId="77777777" w:rsidR="00913B1F" w:rsidRPr="00F26AE2" w:rsidRDefault="00913B1F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AED60C1" w14:textId="77777777" w:rsidR="00913B1F" w:rsidRPr="00F26AE2" w:rsidRDefault="002F0398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Ова п</w:t>
      </w:r>
      <w:r w:rsidR="00913B1F" w:rsidRPr="00F26AE2">
        <w:rPr>
          <w:rFonts w:ascii="Calibri" w:hAnsi="Calibri" w:cs="Calibri"/>
          <w:iCs/>
          <w:lang w:val="sr-Cyrl-RS" w:eastAsia="sr-Latn-RS"/>
        </w:rPr>
        <w:t>рограмска активност обухвата капитална и друга улагања за изградњу, одржавање и опремање здравствених установа, односно инвестиционо улагање, инвестиционо-текуће одржавање просторија, набавку медицинске и немедицинске опреме и превозних средстава, набавку опреме у области интегрисаног здравственог информационог система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913B1F" w:rsidRPr="00F26AE2">
        <w:rPr>
          <w:rFonts w:ascii="Calibri" w:hAnsi="Calibri" w:cs="Calibri"/>
          <w:iCs/>
          <w:lang w:val="sr-Cyrl-RS" w:eastAsia="sr-Latn-RS"/>
        </w:rPr>
        <w:t xml:space="preserve"> путем јавног конкурса или из средстава текуће буџетске резерве.</w:t>
      </w:r>
    </w:p>
    <w:p w14:paraId="2FA5BDC8" w14:textId="77777777" w:rsidR="007A0DF4" w:rsidRPr="00F26AE2" w:rsidRDefault="00913B1F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Поступци јавних конкурса спроведени </w:t>
      </w:r>
      <w:r w:rsidR="001658A5" w:rsidRPr="00F26AE2">
        <w:rPr>
          <w:rFonts w:ascii="Calibri" w:hAnsi="Calibri" w:cs="Calibri"/>
          <w:iCs/>
          <w:lang w:val="sr-Cyrl-RS" w:eastAsia="sr-Latn-RS"/>
        </w:rPr>
        <w:t xml:space="preserve">су </w:t>
      </w:r>
      <w:r w:rsidRPr="00F26AE2">
        <w:rPr>
          <w:rFonts w:ascii="Calibri" w:hAnsi="Calibri" w:cs="Calibri"/>
          <w:iCs/>
          <w:lang w:val="sr-Cyrl-RS" w:eastAsia="sr-Latn-RS"/>
        </w:rPr>
        <w:t>и</w:t>
      </w:r>
      <w:r w:rsidR="003E220F" w:rsidRPr="00F26AE2">
        <w:rPr>
          <w:rFonts w:ascii="Calibri" w:hAnsi="Calibri" w:cs="Calibri"/>
          <w:iCs/>
          <w:lang w:val="sr-Cyrl-RS" w:eastAsia="sr-Latn-RS"/>
        </w:rPr>
        <w:t xml:space="preserve"> средства су 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додељена </w:t>
      </w:r>
      <w:r w:rsidRPr="00F26AE2">
        <w:rPr>
          <w:rFonts w:ascii="Calibri" w:hAnsi="Calibri" w:cs="Calibri"/>
          <w:iCs/>
          <w:lang w:val="sr-Cyrl-RS" w:eastAsia="sr-Latn-RS"/>
        </w:rPr>
        <w:t>здравственим установама п</w:t>
      </w:r>
      <w:r w:rsidR="001658A5" w:rsidRPr="00F26AE2">
        <w:rPr>
          <w:rFonts w:ascii="Calibri" w:hAnsi="Calibri" w:cs="Calibri"/>
          <w:iCs/>
          <w:lang w:val="sr-Cyrl-RS" w:eastAsia="sr-Latn-RS"/>
        </w:rPr>
        <w:t>рема</w:t>
      </w:r>
      <w:r w:rsidRPr="00F26AE2">
        <w:rPr>
          <w:rFonts w:ascii="Calibri" w:hAnsi="Calibri" w:cs="Calibri"/>
          <w:iCs/>
          <w:lang w:val="sr-Cyrl-RS" w:eastAsia="sr-Latn-RS"/>
        </w:rPr>
        <w:t xml:space="preserve"> поднетим пријавама. Закључени су уговори са здравственим установама</w:t>
      </w:r>
      <w:r w:rsidR="00916F86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а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пренос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 средстава</w:t>
      </w:r>
      <w:r w:rsidR="00916F86" w:rsidRPr="00F26AE2">
        <w:rPr>
          <w:rFonts w:ascii="Calibri" w:hAnsi="Calibri" w:cs="Calibri"/>
          <w:iCs/>
          <w:lang w:val="sr-Cyrl-RS" w:eastAsia="sr-Latn-RS"/>
        </w:rPr>
        <w:t xml:space="preserve"> се вршио</w:t>
      </w:r>
      <w:r w:rsidRPr="00F26AE2">
        <w:rPr>
          <w:rFonts w:ascii="Calibri" w:hAnsi="Calibri" w:cs="Calibri"/>
          <w:iCs/>
          <w:lang w:val="sr-Cyrl-RS" w:eastAsia="sr-Latn-RS"/>
        </w:rPr>
        <w:t xml:space="preserve"> након доставе документације о спровед</w:t>
      </w:r>
      <w:r w:rsidR="003E220F" w:rsidRPr="00F26AE2">
        <w:rPr>
          <w:rFonts w:ascii="Calibri" w:hAnsi="Calibri" w:cs="Calibri"/>
          <w:iCs/>
          <w:lang w:val="sr-Cyrl-RS" w:eastAsia="sr-Latn-RS"/>
        </w:rPr>
        <w:t>еним поступцима јавних набавки.</w:t>
      </w:r>
    </w:p>
    <w:p w14:paraId="046E6A44" w14:textId="54AF1F07" w:rsidR="003E220F" w:rsidRPr="00F0778B" w:rsidRDefault="005F5E1B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0778B">
        <w:rPr>
          <w:rFonts w:ascii="Calibri" w:hAnsi="Calibri" w:cs="Calibri"/>
          <w:lang w:val="sr-Cyrl-RS"/>
        </w:rPr>
        <w:t>Укупно п</w:t>
      </w:r>
      <w:r w:rsidR="007A0DF4" w:rsidRPr="00F0778B">
        <w:rPr>
          <w:rFonts w:ascii="Calibri" w:hAnsi="Calibri" w:cs="Calibri"/>
          <w:lang w:val="sr-Cyrl-RS"/>
        </w:rPr>
        <w:t>ла</w:t>
      </w:r>
      <w:r w:rsidR="00822021" w:rsidRPr="00F0778B">
        <w:rPr>
          <w:rFonts w:ascii="Calibri" w:hAnsi="Calibri" w:cs="Calibri"/>
          <w:lang w:val="sr-Cyrl-RS"/>
        </w:rPr>
        <w:t>нирана средства за реализацију наведене програмске активности</w:t>
      </w:r>
      <w:r w:rsidR="007A0DF4" w:rsidRPr="00F0778B">
        <w:rPr>
          <w:rFonts w:ascii="Calibri" w:hAnsi="Calibri" w:cs="Calibri"/>
          <w:lang w:val="sr-Cyrl-RS"/>
        </w:rPr>
        <w:t xml:space="preserve"> износе </w:t>
      </w:r>
      <w:r w:rsidR="00847A11">
        <w:rPr>
          <w:rFonts w:ascii="Calibri" w:hAnsi="Calibri" w:cs="Calibri"/>
          <w:lang w:val="sr-Cyrl-RS"/>
        </w:rPr>
        <w:t>2.078.435.916,10</w:t>
      </w:r>
      <w:r w:rsidR="00A84685">
        <w:rPr>
          <w:rFonts w:ascii="Calibri" w:hAnsi="Calibri" w:cs="Calibri"/>
          <w:lang w:val="sr-Cyrl-RS"/>
        </w:rPr>
        <w:t xml:space="preserve"> </w:t>
      </w:r>
      <w:r w:rsidR="00822021" w:rsidRPr="00F0778B">
        <w:rPr>
          <w:rFonts w:ascii="Calibri" w:hAnsi="Calibri" w:cs="Calibri"/>
          <w:noProof w:val="0"/>
          <w:lang w:val="sr-Cyrl-RS"/>
        </w:rPr>
        <w:t xml:space="preserve">динара, </w:t>
      </w:r>
      <w:r w:rsidR="001658A5" w:rsidRPr="00F0778B">
        <w:rPr>
          <w:rFonts w:ascii="Calibri" w:hAnsi="Calibri" w:cs="Calibri"/>
          <w:noProof w:val="0"/>
          <w:lang w:val="sr-Cyrl-RS"/>
        </w:rPr>
        <w:t xml:space="preserve">а </w:t>
      </w:r>
      <w:r w:rsidR="007A0DF4" w:rsidRPr="00F0778B">
        <w:rPr>
          <w:rFonts w:ascii="Calibri" w:hAnsi="Calibri" w:cs="Calibri"/>
          <w:noProof w:val="0"/>
          <w:lang w:val="sr-Cyrl-RS"/>
        </w:rPr>
        <w:t>утрошен</w:t>
      </w:r>
      <w:r w:rsidR="001658A5" w:rsidRPr="00F0778B">
        <w:rPr>
          <w:rFonts w:ascii="Calibri" w:hAnsi="Calibri" w:cs="Calibri"/>
          <w:noProof w:val="0"/>
          <w:lang w:val="sr-Cyrl-RS"/>
        </w:rPr>
        <w:t>о је</w:t>
      </w:r>
      <w:r w:rsidR="00E1638F" w:rsidRPr="00F0778B">
        <w:rPr>
          <w:rFonts w:ascii="Calibri" w:hAnsi="Calibri" w:cs="Calibri"/>
          <w:noProof w:val="0"/>
          <w:lang w:val="sr-Cyrl-RS"/>
        </w:rPr>
        <w:t xml:space="preserve"> </w:t>
      </w:r>
      <w:r w:rsidR="00847A11">
        <w:rPr>
          <w:rFonts w:ascii="Calibri" w:hAnsi="Calibri" w:cs="Calibri"/>
          <w:b/>
          <w:noProof w:val="0"/>
          <w:lang w:val="sr-Cyrl-RS"/>
        </w:rPr>
        <w:t>407.483.854,29</w:t>
      </w:r>
      <w:r w:rsidR="00171432" w:rsidRPr="00F0778B">
        <w:rPr>
          <w:rFonts w:ascii="Calibri" w:hAnsi="Calibri" w:cs="Calibri"/>
          <w:noProof w:val="0"/>
          <w:lang w:val="sr-Latn-RS"/>
        </w:rPr>
        <w:t xml:space="preserve"> 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847A11">
        <w:rPr>
          <w:rFonts w:ascii="Calibri" w:hAnsi="Calibri" w:cs="Calibri"/>
          <w:noProof w:val="0"/>
          <w:lang w:val="sr-Cyrl-RS"/>
        </w:rPr>
        <w:t>19,61</w:t>
      </w:r>
      <w:r w:rsidR="00A84685">
        <w:rPr>
          <w:rFonts w:ascii="Calibri" w:hAnsi="Calibri" w:cs="Calibri"/>
          <w:noProof w:val="0"/>
          <w:lang w:val="sr-Cyrl-RS"/>
        </w:rPr>
        <w:t xml:space="preserve"> </w:t>
      </w:r>
      <w:r w:rsidR="007A0DF4" w:rsidRPr="00F0778B">
        <w:rPr>
          <w:rFonts w:ascii="Calibri" w:hAnsi="Calibri" w:cs="Calibri"/>
          <w:noProof w:val="0"/>
          <w:lang w:val="sr-Cyrl-RS"/>
        </w:rPr>
        <w:t>% плана</w:t>
      </w:r>
      <w:r w:rsidRPr="00F0778B">
        <w:rPr>
          <w:rFonts w:ascii="Calibri" w:hAnsi="Calibri" w:cs="Calibri"/>
          <w:noProof w:val="0"/>
          <w:lang w:val="sr-Cyrl-RS"/>
        </w:rPr>
        <w:t xml:space="preserve">. </w:t>
      </w:r>
    </w:p>
    <w:p w14:paraId="6F5C941F" w14:textId="77777777" w:rsidR="0047400C" w:rsidRPr="009268D5" w:rsidRDefault="003E220F" w:rsidP="0047400C">
      <w:pPr>
        <w:spacing w:line="312" w:lineRule="auto"/>
        <w:ind w:right="22"/>
        <w:rPr>
          <w:rFonts w:ascii="Calibri" w:hAnsi="Calibri" w:cs="Calibri"/>
          <w:i/>
          <w:color w:val="0000FF"/>
          <w:u w:val="single"/>
          <w:lang w:val="sr-Cyrl-ME"/>
        </w:rPr>
      </w:pPr>
      <w:r w:rsidRPr="00F26AE2">
        <w:rPr>
          <w:rFonts w:ascii="Calibri" w:hAnsi="Calibri" w:cs="Calibri"/>
          <w:noProof w:val="0"/>
          <w:lang w:val="sr-Cyrl-RS"/>
        </w:rPr>
        <w:t>На</w:t>
      </w:r>
      <w:r w:rsidR="00BD6C31" w:rsidRPr="00F26AE2">
        <w:rPr>
          <w:rFonts w:ascii="Calibri" w:hAnsi="Calibri" w:cs="Calibri"/>
          <w:noProof w:val="0"/>
          <w:lang w:val="sr-Cyrl-RS"/>
        </w:rPr>
        <w:t>кон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спроведених јавних конкурса</w:t>
      </w:r>
      <w:r w:rsidR="001658A5" w:rsidRPr="00F26AE2">
        <w:rPr>
          <w:rFonts w:ascii="Calibri" w:hAnsi="Calibri" w:cs="Calibri"/>
          <w:noProof w:val="0"/>
          <w:lang w:val="sr-Cyrl-RS"/>
        </w:rPr>
        <w:t>,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пренета су средства у оквиру </w:t>
      </w:r>
      <w:r w:rsidR="00044F47"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="00044F47" w:rsidRPr="00F26AE2">
        <w:rPr>
          <w:rFonts w:ascii="Calibri" w:hAnsi="Calibri" w:cs="Calibri"/>
          <w:b/>
          <w:i/>
          <w:lang w:val="sr-Cyrl-RS"/>
        </w:rPr>
        <w:t>апиталних</w:t>
      </w:r>
      <w:r w:rsidR="00C96A10" w:rsidRPr="00F26AE2">
        <w:rPr>
          <w:rFonts w:ascii="Calibri" w:hAnsi="Calibri" w:cs="Calibri"/>
          <w:b/>
          <w:i/>
          <w:lang w:val="sr-Cyrl-RS"/>
        </w:rPr>
        <w:t xml:space="preserve"> дотација организацијама за</w:t>
      </w:r>
      <w:r w:rsidR="007A0DF4" w:rsidRPr="00F26AE2">
        <w:rPr>
          <w:rFonts w:ascii="Calibri" w:hAnsi="Calibri" w:cs="Calibri"/>
          <w:b/>
          <w:i/>
          <w:lang w:val="sr-Cyrl-RS"/>
        </w:rPr>
        <w:t xml:space="preserve"> обавезно социјално </w:t>
      </w:r>
      <w:r w:rsidR="00044F47" w:rsidRPr="00F26AE2">
        <w:rPr>
          <w:rFonts w:ascii="Calibri" w:hAnsi="Calibri" w:cs="Calibri"/>
          <w:b/>
          <w:i/>
          <w:lang w:val="sr-Cyrl-RS"/>
        </w:rPr>
        <w:t>осигурањ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044F4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44F47" w:rsidRPr="00F26AE2">
        <w:rPr>
          <w:rFonts w:ascii="Calibri" w:hAnsi="Calibri" w:cs="Calibri"/>
          <w:lang w:val="sr-Cyrl-RS"/>
        </w:rPr>
        <w:t>следећим здравственим установама</w:t>
      </w:r>
      <w:r w:rsidR="00150161">
        <w:rPr>
          <w:rFonts w:ascii="Calibri" w:hAnsi="Calibri" w:cs="Calibri"/>
          <w:lang w:val="sr-Cyrl-RS"/>
        </w:rPr>
        <w:t xml:space="preserve"> које су наведене </w:t>
      </w:r>
      <w:r w:rsidR="0047400C">
        <w:rPr>
          <w:rFonts w:ascii="Calibri" w:hAnsi="Calibri" w:cs="Calibri"/>
          <w:lang w:val="sr-Cyrl-RS"/>
        </w:rPr>
        <w:t xml:space="preserve">у табеларном прегледу са наменом и износом средстава. </w:t>
      </w:r>
      <w:hyperlink r:id="rId8" w:history="1">
        <w:r w:rsidR="0047400C" w:rsidRPr="00B47F63">
          <w:rPr>
            <w:rStyle w:val="Hyperlink"/>
            <w:rFonts w:ascii="Calibri" w:hAnsi="Calibri" w:cs="Calibri"/>
            <w:i/>
            <w:lang w:val="sr-Cyrl-ME"/>
          </w:rPr>
          <w:t>Табеларни преглед (линк)</w:t>
        </w:r>
      </w:hyperlink>
    </w:p>
    <w:p w14:paraId="6D3E23BC" w14:textId="0592E4B5" w:rsidR="00F31126" w:rsidRPr="00F26AE2" w:rsidRDefault="00F31126" w:rsidP="009127E6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03EDCE73" w14:textId="77777777" w:rsidR="009127E6" w:rsidRPr="00F26AE2" w:rsidRDefault="009127E6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 xml:space="preserve">Пројекат 18075007 – </w:t>
      </w:r>
      <w:r w:rsidR="005F175A">
        <w:rPr>
          <w:rFonts w:ascii="Calibri" w:hAnsi="Calibri" w:cs="Calibri"/>
          <w:lang w:val="sr-Cyrl-RS"/>
        </w:rPr>
        <w:t>Изг</w:t>
      </w:r>
      <w:r w:rsidRPr="00F26AE2">
        <w:rPr>
          <w:rFonts w:ascii="Calibri" w:hAnsi="Calibri" w:cs="Calibri"/>
          <w:lang w:val="sr-Cyrl-RS"/>
        </w:rPr>
        <w:t>радња објекта Каменица 3</w:t>
      </w:r>
      <w:r w:rsidR="000D40B9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с</w:t>
      </w:r>
      <w:r w:rsidR="00F31126" w:rsidRPr="00F26AE2">
        <w:rPr>
          <w:rFonts w:ascii="Calibri" w:hAnsi="Calibri" w:cs="Calibri"/>
          <w:lang w:val="sr-Cyrl-RS"/>
        </w:rPr>
        <w:t>а</w:t>
      </w:r>
      <w:r w:rsidRPr="00F26AE2">
        <w:rPr>
          <w:rFonts w:ascii="Calibri" w:hAnsi="Calibri" w:cs="Calibri"/>
          <w:lang w:val="sr-Cyrl-RS"/>
        </w:rPr>
        <w:t xml:space="preserve"> Це</w:t>
      </w:r>
      <w:r w:rsidR="00F6435B" w:rsidRPr="00F26AE2">
        <w:rPr>
          <w:rFonts w:ascii="Calibri" w:hAnsi="Calibri" w:cs="Calibri"/>
          <w:lang w:val="sr-Cyrl-RS"/>
        </w:rPr>
        <w:t xml:space="preserve">нтром за уређај за позитронску </w:t>
      </w:r>
      <w:r w:rsidRPr="00F26AE2">
        <w:rPr>
          <w:rFonts w:ascii="Calibri" w:hAnsi="Calibri" w:cs="Calibri"/>
          <w:lang w:val="sr-Cyrl-RS"/>
        </w:rPr>
        <w:t>емисиону томографију (ПЕТ центар)</w:t>
      </w:r>
      <w:r w:rsidR="00F6435B" w:rsidRPr="00F26AE2">
        <w:rPr>
          <w:rFonts w:ascii="Calibri" w:hAnsi="Calibri" w:cs="Calibri"/>
          <w:lang w:val="sr-Cyrl-RS"/>
        </w:rPr>
        <w:t xml:space="preserve"> и опремање недостајућом медицинском и немедицинском опремом</w:t>
      </w:r>
    </w:p>
    <w:p w14:paraId="5515BBA9" w14:textId="77777777" w:rsidR="0088252A" w:rsidRPr="00F26AE2" w:rsidRDefault="0088252A" w:rsidP="0088252A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13 00 – </w:t>
      </w:r>
      <w:r w:rsidR="00736073" w:rsidRPr="00F26AE2">
        <w:rPr>
          <w:rFonts w:ascii="Calibri" w:hAnsi="Calibri" w:cs="Calibri"/>
          <w:lang w:val="sr-Cyrl-RS"/>
        </w:rPr>
        <w:t>Нераспоређени вишак прихода и примања из ранијих година</w:t>
      </w:r>
    </w:p>
    <w:p w14:paraId="3DCD30D7" w14:textId="77777777" w:rsidR="00386638" w:rsidRPr="00F26AE2" w:rsidRDefault="00386638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3D777E8" w14:textId="7735AE8D" w:rsidR="009127E6" w:rsidRPr="00D5505C" w:rsidRDefault="00F6435B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Пројекат </w:t>
      </w:r>
      <w:r w:rsidR="009E5E84" w:rsidRPr="00F26AE2">
        <w:rPr>
          <w:rFonts w:ascii="Calibri" w:hAnsi="Calibri" w:cs="Calibri"/>
          <w:lang w:val="sr-Cyrl-RS"/>
        </w:rPr>
        <w:t>обухвата надоградњу</w:t>
      </w:r>
      <w:r w:rsidR="007A2C00" w:rsidRPr="00F26AE2">
        <w:rPr>
          <w:rFonts w:ascii="Calibri" w:hAnsi="Calibri" w:cs="Calibri"/>
          <w:lang w:val="sr-Cyrl-RS"/>
        </w:rPr>
        <w:t xml:space="preserve"> постојећег објекта Центра за им</w:t>
      </w:r>
      <w:r w:rsidRPr="00F26AE2">
        <w:rPr>
          <w:rFonts w:ascii="Calibri" w:hAnsi="Calibri" w:cs="Calibri"/>
          <w:lang w:val="sr-Cyrl-RS"/>
        </w:rPr>
        <w:t xml:space="preserve">иџинг дијагностику и Службе за </w:t>
      </w:r>
      <w:r w:rsidR="007A2C00" w:rsidRPr="00F26AE2">
        <w:rPr>
          <w:rFonts w:ascii="Calibri" w:hAnsi="Calibri" w:cs="Calibri"/>
          <w:lang w:val="sr-Cyrl-RS"/>
        </w:rPr>
        <w:t>поликлинику</w:t>
      </w:r>
      <w:r w:rsidR="00386638" w:rsidRPr="00F26AE2">
        <w:rPr>
          <w:rFonts w:ascii="Calibri" w:hAnsi="Calibri" w:cs="Calibri"/>
          <w:lang w:val="sr-Cyrl-RS"/>
        </w:rPr>
        <w:t xml:space="preserve"> Института за онкологију Војводине за потребе Центра за имиџинг дијагностику и изградњ</w:t>
      </w:r>
      <w:r w:rsidR="00385360" w:rsidRPr="00F26AE2">
        <w:rPr>
          <w:rFonts w:ascii="Calibri" w:hAnsi="Calibri" w:cs="Calibri"/>
          <w:lang w:val="sr-Cyrl-RS"/>
        </w:rPr>
        <w:t>у</w:t>
      </w:r>
      <w:r w:rsidR="00386638" w:rsidRPr="00F26AE2">
        <w:rPr>
          <w:rFonts w:ascii="Calibri" w:hAnsi="Calibri" w:cs="Calibri"/>
          <w:lang w:val="sr-Cyrl-RS"/>
        </w:rPr>
        <w:t xml:space="preserve"> простора за смештај </w:t>
      </w:r>
      <w:r w:rsidR="00385360" w:rsidRPr="00F26AE2">
        <w:rPr>
          <w:rFonts w:ascii="Calibri" w:hAnsi="Calibri" w:cs="Calibri"/>
          <w:lang w:val="sr-Cyrl-RS"/>
        </w:rPr>
        <w:t>а</w:t>
      </w:r>
      <w:r w:rsidR="00386638" w:rsidRPr="00F26AE2">
        <w:rPr>
          <w:rFonts w:ascii="Calibri" w:hAnsi="Calibri" w:cs="Calibri"/>
          <w:lang w:val="sr-Cyrl-RS"/>
        </w:rPr>
        <w:t>нгио</w:t>
      </w:r>
      <w:r w:rsidR="00385360" w:rsidRPr="00F26AE2">
        <w:rPr>
          <w:rFonts w:ascii="Calibri" w:hAnsi="Calibri" w:cs="Calibri"/>
          <w:lang w:val="sr-Cyrl-RS"/>
        </w:rPr>
        <w:t>-</w:t>
      </w:r>
      <w:r w:rsidR="00386638" w:rsidRPr="00F26AE2">
        <w:rPr>
          <w:rFonts w:ascii="Calibri" w:hAnsi="Calibri" w:cs="Calibri"/>
          <w:lang w:val="sr-Cyrl-RS"/>
        </w:rPr>
        <w:t>сале за интензивну радиологију у онкологији, први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</w:t>
      </w:r>
      <w:r w:rsidR="005661CC" w:rsidRPr="00F26AE2">
        <w:rPr>
          <w:rFonts w:ascii="Calibri" w:hAnsi="Calibri" w:cs="Calibri"/>
          <w:lang w:val="sr-Cyrl-RS"/>
        </w:rPr>
        <w:t xml:space="preserve">ебе </w:t>
      </w:r>
      <w:r w:rsidR="005661CC" w:rsidRPr="00F26AE2">
        <w:rPr>
          <w:rFonts w:ascii="Calibri" w:hAnsi="Calibri" w:cs="Calibri"/>
          <w:lang w:val="sr-Cyrl-RS"/>
        </w:rPr>
        <w:lastRenderedPageBreak/>
        <w:t xml:space="preserve">Института за </w:t>
      </w:r>
      <w:r w:rsidR="00385360" w:rsidRPr="00F26AE2">
        <w:rPr>
          <w:rFonts w:ascii="Calibri" w:hAnsi="Calibri" w:cs="Calibri"/>
          <w:lang w:val="sr-Cyrl-RS"/>
        </w:rPr>
        <w:t>о</w:t>
      </w:r>
      <w:r w:rsidR="005661CC" w:rsidRPr="00F26AE2">
        <w:rPr>
          <w:rFonts w:ascii="Calibri" w:hAnsi="Calibri" w:cs="Calibri"/>
          <w:lang w:val="sr-Cyrl-RS"/>
        </w:rPr>
        <w:t>нкологију Војв</w:t>
      </w:r>
      <w:r w:rsidR="00386638" w:rsidRPr="00F26AE2">
        <w:rPr>
          <w:rFonts w:ascii="Calibri" w:hAnsi="Calibri" w:cs="Calibri"/>
          <w:lang w:val="sr-Cyrl-RS"/>
        </w:rPr>
        <w:t>одине, други спрат – простор за потребе Института за плућне болести Војводине, трећи спрат</w:t>
      </w:r>
      <w:r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 Института за кардиоваскуларне болести, четврти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Института за онкологију</w:t>
      </w:r>
      <w:r w:rsidR="005661CC" w:rsidRPr="00F26AE2">
        <w:rPr>
          <w:rFonts w:ascii="Calibri" w:hAnsi="Calibri" w:cs="Calibri"/>
          <w:lang w:val="sr-Cyrl-RS"/>
        </w:rPr>
        <w:t xml:space="preserve"> </w:t>
      </w:r>
      <w:r w:rsidR="00BA1229" w:rsidRPr="00F26AE2">
        <w:rPr>
          <w:rFonts w:ascii="Calibri" w:hAnsi="Calibri" w:cs="Calibri"/>
          <w:lang w:val="sr-Cyrl-RS"/>
        </w:rPr>
        <w:t>Војводине. Изг</w:t>
      </w:r>
      <w:r w:rsidRPr="00F26AE2">
        <w:rPr>
          <w:rFonts w:ascii="Calibri" w:hAnsi="Calibri" w:cs="Calibri"/>
          <w:lang w:val="sr-Cyrl-RS"/>
        </w:rPr>
        <w:t>радња ПЕТ центра</w:t>
      </w:r>
      <w:r w:rsidR="00386638" w:rsidRPr="00F26AE2">
        <w:rPr>
          <w:rFonts w:ascii="Calibri" w:hAnsi="Calibri" w:cs="Calibri"/>
          <w:lang w:val="sr-Cyrl-RS"/>
        </w:rPr>
        <w:t>: бункер за смештај вишеенергетског линеарног акцелератора с пратећо</w:t>
      </w:r>
      <w:r w:rsidR="007E22B4" w:rsidRPr="00F26AE2">
        <w:rPr>
          <w:rFonts w:ascii="Calibri" w:hAnsi="Calibri" w:cs="Calibri"/>
          <w:lang w:val="sr-Cyrl-RS"/>
        </w:rPr>
        <w:t xml:space="preserve">м опремом за радиотерапију, ПЕТ </w:t>
      </w:r>
      <w:r w:rsidR="00386638" w:rsidRPr="00F26AE2">
        <w:rPr>
          <w:rFonts w:ascii="Calibri" w:hAnsi="Calibri" w:cs="Calibri"/>
          <w:lang w:val="sr-Cyrl-RS"/>
        </w:rPr>
        <w:t>ЦТ с простором за смештај</w:t>
      </w:r>
      <w:r w:rsidR="007E22B4"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п</w:t>
      </w:r>
      <w:r w:rsidR="007E22B4" w:rsidRPr="00F26AE2">
        <w:rPr>
          <w:rFonts w:ascii="Calibri" w:hAnsi="Calibri" w:cs="Calibri"/>
          <w:lang w:val="sr-Cyrl-RS"/>
        </w:rPr>
        <w:t>ет уређаја, дневна болница хем</w:t>
      </w:r>
      <w:r w:rsidR="00386638" w:rsidRPr="00F26AE2">
        <w:rPr>
          <w:rFonts w:ascii="Calibri" w:hAnsi="Calibri" w:cs="Calibri"/>
          <w:lang w:val="sr-Cyrl-RS"/>
        </w:rPr>
        <w:t>отерапије и друго.</w:t>
      </w:r>
      <w:r w:rsidR="00D5505C">
        <w:rPr>
          <w:rFonts w:ascii="Calibri" w:hAnsi="Calibri" w:cs="Calibri"/>
          <w:lang w:val="sr-Latn-RS"/>
        </w:rPr>
        <w:t xml:space="preserve"> </w:t>
      </w:r>
      <w:r w:rsidR="00D5505C">
        <w:rPr>
          <w:rFonts w:ascii="Calibri" w:hAnsi="Calibri" w:cs="Calibri"/>
          <w:lang w:val="sr-Cyrl-RS"/>
        </w:rPr>
        <w:t>Пројекат обухватаи набавку недостајуће медицинске и немедицинске опреме и елаборате, пројекте и др у циљу исходовањаупотребне дозволе за објекат Каменица 3.</w:t>
      </w:r>
      <w:bookmarkStart w:id="1" w:name="_GoBack"/>
      <w:bookmarkEnd w:id="1"/>
    </w:p>
    <w:p w14:paraId="7C1FC3EA" w14:textId="57CF2397" w:rsidR="009946E1" w:rsidRDefault="009E5E84" w:rsidP="009946E1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овог програма планирано је </w:t>
      </w:r>
      <w:r w:rsidR="00847A11">
        <w:rPr>
          <w:rFonts w:ascii="Calibri" w:hAnsi="Calibri" w:cs="Calibri"/>
          <w:lang w:val="sr-Cyrl-RS"/>
        </w:rPr>
        <w:t>699.495.370,70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6435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A84685" w:rsidRPr="00D5505C">
        <w:rPr>
          <w:rFonts w:ascii="Calibri" w:hAnsi="Calibri" w:cs="Calibri"/>
          <w:b/>
          <w:lang w:val="sr-Cyrl-RS"/>
        </w:rPr>
        <w:t>75.</w:t>
      </w:r>
      <w:r w:rsidR="00847A11" w:rsidRPr="00D5505C">
        <w:rPr>
          <w:rFonts w:ascii="Calibri" w:hAnsi="Calibri" w:cs="Calibri"/>
          <w:b/>
          <w:lang w:val="sr-Cyrl-RS"/>
        </w:rPr>
        <w:t>456.958,02</w:t>
      </w:r>
      <w:r w:rsidR="00A84685">
        <w:rPr>
          <w:rFonts w:ascii="Calibri" w:hAnsi="Calibri" w:cs="Calibri"/>
          <w:lang w:val="sr-Cyrl-RS"/>
        </w:rPr>
        <w:t xml:space="preserve"> </w:t>
      </w:r>
      <w:r w:rsidR="00170A04" w:rsidRPr="00F26AE2">
        <w:rPr>
          <w:rFonts w:ascii="Calibri" w:hAnsi="Calibri" w:cs="Calibri"/>
          <w:lang w:val="sr-Cyrl-RS"/>
        </w:rPr>
        <w:t xml:space="preserve">динара </w:t>
      </w:r>
      <w:r w:rsidR="00385360" w:rsidRPr="00F26AE2">
        <w:rPr>
          <w:rFonts w:ascii="Calibri" w:hAnsi="Calibri" w:cs="Calibri"/>
          <w:lang w:val="sr-Cyrl-RS"/>
        </w:rPr>
        <w:t>(</w:t>
      </w:r>
      <w:r w:rsidR="00847A11">
        <w:rPr>
          <w:rFonts w:ascii="Calibri" w:hAnsi="Calibri" w:cs="Calibri"/>
          <w:lang w:val="sr-Cyrl-RS"/>
        </w:rPr>
        <w:t>10,79</w:t>
      </w:r>
      <w:r w:rsidRPr="00F26AE2">
        <w:rPr>
          <w:rFonts w:ascii="Calibri" w:hAnsi="Calibri" w:cs="Calibri"/>
          <w:lang w:val="sr-Cyrl-RS"/>
        </w:rPr>
        <w:t>% плана</w:t>
      </w:r>
      <w:r w:rsidR="00385360" w:rsidRPr="00F26AE2">
        <w:rPr>
          <w:rFonts w:ascii="Calibri" w:hAnsi="Calibri" w:cs="Calibri"/>
          <w:lang w:val="sr-Cyrl-RS"/>
        </w:rPr>
        <w:t>)</w:t>
      </w:r>
      <w:r w:rsidR="00BA1229" w:rsidRPr="00F26AE2">
        <w:rPr>
          <w:rFonts w:ascii="Calibri" w:hAnsi="Calibri" w:cs="Calibri"/>
          <w:lang w:val="sr-Cyrl-RS"/>
        </w:rPr>
        <w:t>,</w:t>
      </w:r>
      <w:r w:rsidR="00BA1229" w:rsidRPr="00F26AE2">
        <w:rPr>
          <w:rFonts w:ascii="Calibri" w:hAnsi="Calibri" w:cs="Calibri"/>
          <w:iCs/>
          <w:lang w:val="sr-Cyrl-RS"/>
        </w:rPr>
        <w:t xml:space="preserve"> и то у оквиру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BA1229" w:rsidRPr="00F26AE2">
        <w:rPr>
          <w:rFonts w:ascii="Calibri" w:hAnsi="Calibri" w:cs="Calibri"/>
          <w:iCs/>
          <w:lang w:val="sr-Cyrl-RS"/>
        </w:rPr>
        <w:t xml:space="preserve">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 w:rsidR="009946E1"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="009946E1" w:rsidRPr="009946E1">
        <w:rPr>
          <w:rFonts w:ascii="Calibri" w:hAnsi="Calibri" w:cs="Calibri"/>
          <w:iCs/>
          <w:lang w:val="sr-Cyrl-RS"/>
        </w:rPr>
        <w:t>.</w:t>
      </w:r>
    </w:p>
    <w:p w14:paraId="69ABD088" w14:textId="77777777" w:rsidR="000E5F33" w:rsidRDefault="000E5F33" w:rsidP="000E5F33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7FB0ABDC" w14:textId="77777777" w:rsidR="005151B6" w:rsidRPr="00F26AE2" w:rsidRDefault="005151B6" w:rsidP="005151B6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sectPr w:rsidR="005151B6" w:rsidRPr="00F26AE2" w:rsidSect="0076711E">
      <w:footerReference w:type="even" r:id="rId9"/>
      <w:pgSz w:w="11906" w:h="16838" w:code="9"/>
      <w:pgMar w:top="568" w:right="991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EB629" w14:textId="77777777" w:rsidR="00786567" w:rsidRDefault="00786567">
      <w:r>
        <w:separator/>
      </w:r>
    </w:p>
  </w:endnote>
  <w:endnote w:type="continuationSeparator" w:id="0">
    <w:p w14:paraId="00693167" w14:textId="77777777" w:rsidR="00786567" w:rsidRDefault="0078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6495" w14:textId="77777777" w:rsidR="004563AA" w:rsidRDefault="004563AA" w:rsidP="00B86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E8139" w14:textId="77777777" w:rsidR="004563AA" w:rsidRDefault="004563AA" w:rsidP="00720A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7ACE1" w14:textId="77777777" w:rsidR="00786567" w:rsidRDefault="00786567">
      <w:r>
        <w:separator/>
      </w:r>
    </w:p>
  </w:footnote>
  <w:footnote w:type="continuationSeparator" w:id="0">
    <w:p w14:paraId="20617E64" w14:textId="77777777" w:rsidR="00786567" w:rsidRDefault="0078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914C7"/>
    <w:multiLevelType w:val="hybridMultilevel"/>
    <w:tmpl w:val="9BF464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367C8"/>
    <w:multiLevelType w:val="hybridMultilevel"/>
    <w:tmpl w:val="806C166A"/>
    <w:lvl w:ilvl="0" w:tplc="0E681D12">
      <w:start w:val="423"/>
      <w:numFmt w:val="decimal"/>
      <w:lvlText w:val="%1"/>
      <w:lvlJc w:val="left"/>
      <w:pPr>
        <w:ind w:left="40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090F3F9F"/>
    <w:multiLevelType w:val="hybridMultilevel"/>
    <w:tmpl w:val="59021C20"/>
    <w:lvl w:ilvl="0" w:tplc="ECF618C4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8F405D"/>
    <w:multiLevelType w:val="hybridMultilevel"/>
    <w:tmpl w:val="ED766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63522"/>
    <w:multiLevelType w:val="hybridMultilevel"/>
    <w:tmpl w:val="4312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52A"/>
    <w:multiLevelType w:val="hybridMultilevel"/>
    <w:tmpl w:val="AC8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206B5731"/>
    <w:multiLevelType w:val="hybridMultilevel"/>
    <w:tmpl w:val="736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03A97"/>
    <w:multiLevelType w:val="hybridMultilevel"/>
    <w:tmpl w:val="00C619EE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67FD"/>
    <w:multiLevelType w:val="hybridMultilevel"/>
    <w:tmpl w:val="619E6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503149"/>
    <w:multiLevelType w:val="hybridMultilevel"/>
    <w:tmpl w:val="1060A0F6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F03D2"/>
    <w:multiLevelType w:val="hybridMultilevel"/>
    <w:tmpl w:val="C4F20D8C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 w15:restartNumberingAfterBreak="0">
    <w:nsid w:val="42BD04B4"/>
    <w:multiLevelType w:val="hybridMultilevel"/>
    <w:tmpl w:val="4566E418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1BD3"/>
    <w:multiLevelType w:val="hybridMultilevel"/>
    <w:tmpl w:val="BBDEB09C"/>
    <w:lvl w:ilvl="0" w:tplc="D1CE59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F4E08"/>
    <w:multiLevelType w:val="hybridMultilevel"/>
    <w:tmpl w:val="E25EBE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75DC7"/>
    <w:multiLevelType w:val="hybridMultilevel"/>
    <w:tmpl w:val="CB0C11DE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E6584"/>
    <w:multiLevelType w:val="hybridMultilevel"/>
    <w:tmpl w:val="AEEAE28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F32"/>
    <w:multiLevelType w:val="hybridMultilevel"/>
    <w:tmpl w:val="3C76D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F76FA"/>
    <w:multiLevelType w:val="hybridMultilevel"/>
    <w:tmpl w:val="398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F5AB1"/>
    <w:multiLevelType w:val="hybridMultilevel"/>
    <w:tmpl w:val="94482D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88D5451"/>
    <w:multiLevelType w:val="hybridMultilevel"/>
    <w:tmpl w:val="3412DF7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51928"/>
    <w:multiLevelType w:val="hybridMultilevel"/>
    <w:tmpl w:val="B61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C7D5F"/>
    <w:multiLevelType w:val="hybridMultilevel"/>
    <w:tmpl w:val="D64822BE"/>
    <w:lvl w:ilvl="0" w:tplc="DEBE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F79B4"/>
    <w:multiLevelType w:val="hybridMultilevel"/>
    <w:tmpl w:val="892E32D6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1232E"/>
    <w:multiLevelType w:val="hybridMultilevel"/>
    <w:tmpl w:val="9D6A51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7CFF"/>
    <w:multiLevelType w:val="hybridMultilevel"/>
    <w:tmpl w:val="31E22E76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20C5D"/>
    <w:multiLevelType w:val="hybridMultilevel"/>
    <w:tmpl w:val="E3CEF1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E240B"/>
    <w:multiLevelType w:val="hybridMultilevel"/>
    <w:tmpl w:val="E20CA1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B235E05"/>
    <w:multiLevelType w:val="hybridMultilevel"/>
    <w:tmpl w:val="7D28CF14"/>
    <w:lvl w:ilvl="0" w:tplc="E828FF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70DB5"/>
    <w:multiLevelType w:val="hybridMultilevel"/>
    <w:tmpl w:val="9FC0138A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015FF"/>
    <w:multiLevelType w:val="hybridMultilevel"/>
    <w:tmpl w:val="DDC454F2"/>
    <w:lvl w:ilvl="0" w:tplc="467EB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1427E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63ECB"/>
    <w:multiLevelType w:val="hybridMultilevel"/>
    <w:tmpl w:val="59E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B047A"/>
    <w:multiLevelType w:val="hybridMultilevel"/>
    <w:tmpl w:val="FBA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B52196"/>
    <w:multiLevelType w:val="hybridMultilevel"/>
    <w:tmpl w:val="6D2CAE4A"/>
    <w:lvl w:ilvl="0" w:tplc="4184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152BC"/>
    <w:multiLevelType w:val="hybridMultilevel"/>
    <w:tmpl w:val="906A9C78"/>
    <w:lvl w:ilvl="0" w:tplc="278479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25"/>
  </w:num>
  <w:num w:numId="17">
    <w:abstractNumId w:val="44"/>
  </w:num>
  <w:num w:numId="18">
    <w:abstractNumId w:val="45"/>
  </w:num>
  <w:num w:numId="19">
    <w:abstractNumId w:val="47"/>
  </w:num>
  <w:num w:numId="20">
    <w:abstractNumId w:val="28"/>
  </w:num>
  <w:num w:numId="21">
    <w:abstractNumId w:val="39"/>
  </w:num>
  <w:num w:numId="22">
    <w:abstractNumId w:val="32"/>
  </w:num>
  <w:num w:numId="23">
    <w:abstractNumId w:val="35"/>
  </w:num>
  <w:num w:numId="24">
    <w:abstractNumId w:val="51"/>
  </w:num>
  <w:num w:numId="25">
    <w:abstractNumId w:val="50"/>
  </w:num>
  <w:num w:numId="26">
    <w:abstractNumId w:val="20"/>
  </w:num>
  <w:num w:numId="27">
    <w:abstractNumId w:val="31"/>
  </w:num>
  <w:num w:numId="28">
    <w:abstractNumId w:val="29"/>
  </w:num>
  <w:num w:numId="29">
    <w:abstractNumId w:val="46"/>
  </w:num>
  <w:num w:numId="30">
    <w:abstractNumId w:val="36"/>
  </w:num>
  <w:num w:numId="3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3"/>
  </w:num>
  <w:num w:numId="42">
    <w:abstractNumId w:val="41"/>
  </w:num>
  <w:num w:numId="43">
    <w:abstractNumId w:val="42"/>
  </w:num>
  <w:num w:numId="44">
    <w:abstractNumId w:val="30"/>
  </w:num>
  <w:num w:numId="45">
    <w:abstractNumId w:val="23"/>
  </w:num>
  <w:num w:numId="46">
    <w:abstractNumId w:val="21"/>
  </w:num>
  <w:num w:numId="47">
    <w:abstractNumId w:val="14"/>
  </w:num>
  <w:num w:numId="48">
    <w:abstractNumId w:val="48"/>
  </w:num>
  <w:num w:numId="49">
    <w:abstractNumId w:val="49"/>
  </w:num>
  <w:num w:numId="50">
    <w:abstractNumId w:val="37"/>
  </w:num>
  <w:num w:numId="51">
    <w:abstractNumId w:val="34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3"/>
    <w:rsid w:val="00000344"/>
    <w:rsid w:val="00000882"/>
    <w:rsid w:val="000031E2"/>
    <w:rsid w:val="00004C8E"/>
    <w:rsid w:val="00004CA6"/>
    <w:rsid w:val="00006B1B"/>
    <w:rsid w:val="00007B7F"/>
    <w:rsid w:val="00010250"/>
    <w:rsid w:val="00010FF7"/>
    <w:rsid w:val="000112E8"/>
    <w:rsid w:val="000123BC"/>
    <w:rsid w:val="00012C91"/>
    <w:rsid w:val="00012CD5"/>
    <w:rsid w:val="00013100"/>
    <w:rsid w:val="00013BBF"/>
    <w:rsid w:val="00014093"/>
    <w:rsid w:val="0001450F"/>
    <w:rsid w:val="00014D80"/>
    <w:rsid w:val="00014E79"/>
    <w:rsid w:val="000155BC"/>
    <w:rsid w:val="000159A8"/>
    <w:rsid w:val="00015A66"/>
    <w:rsid w:val="00015C25"/>
    <w:rsid w:val="00016490"/>
    <w:rsid w:val="00016ACA"/>
    <w:rsid w:val="00017CC0"/>
    <w:rsid w:val="000202DC"/>
    <w:rsid w:val="00020741"/>
    <w:rsid w:val="00020E6C"/>
    <w:rsid w:val="00020F5D"/>
    <w:rsid w:val="00021367"/>
    <w:rsid w:val="00021AEC"/>
    <w:rsid w:val="000231F0"/>
    <w:rsid w:val="000231F8"/>
    <w:rsid w:val="00023355"/>
    <w:rsid w:val="000233D1"/>
    <w:rsid w:val="000235B6"/>
    <w:rsid w:val="000243FE"/>
    <w:rsid w:val="00024A78"/>
    <w:rsid w:val="0002508C"/>
    <w:rsid w:val="000251FF"/>
    <w:rsid w:val="00025DFF"/>
    <w:rsid w:val="00027B72"/>
    <w:rsid w:val="00030017"/>
    <w:rsid w:val="0003288E"/>
    <w:rsid w:val="00032BB2"/>
    <w:rsid w:val="00032FC8"/>
    <w:rsid w:val="000330AF"/>
    <w:rsid w:val="0003489F"/>
    <w:rsid w:val="0003503B"/>
    <w:rsid w:val="000356F1"/>
    <w:rsid w:val="00035BA8"/>
    <w:rsid w:val="00035FC8"/>
    <w:rsid w:val="000367CB"/>
    <w:rsid w:val="00037731"/>
    <w:rsid w:val="00040B45"/>
    <w:rsid w:val="00041D6F"/>
    <w:rsid w:val="00041EE8"/>
    <w:rsid w:val="00041F97"/>
    <w:rsid w:val="00042495"/>
    <w:rsid w:val="00042A4A"/>
    <w:rsid w:val="00042B6D"/>
    <w:rsid w:val="000435B3"/>
    <w:rsid w:val="0004373D"/>
    <w:rsid w:val="00044A08"/>
    <w:rsid w:val="00044F47"/>
    <w:rsid w:val="000451DF"/>
    <w:rsid w:val="00045C94"/>
    <w:rsid w:val="0004665D"/>
    <w:rsid w:val="00046A97"/>
    <w:rsid w:val="00046E96"/>
    <w:rsid w:val="000471A9"/>
    <w:rsid w:val="000514B1"/>
    <w:rsid w:val="000523C4"/>
    <w:rsid w:val="00052ADD"/>
    <w:rsid w:val="00052D5F"/>
    <w:rsid w:val="00052F47"/>
    <w:rsid w:val="00052FEA"/>
    <w:rsid w:val="0005326B"/>
    <w:rsid w:val="000532FD"/>
    <w:rsid w:val="00053902"/>
    <w:rsid w:val="000549F0"/>
    <w:rsid w:val="00054E8D"/>
    <w:rsid w:val="000554E0"/>
    <w:rsid w:val="00056188"/>
    <w:rsid w:val="00060857"/>
    <w:rsid w:val="000608E9"/>
    <w:rsid w:val="00060FE8"/>
    <w:rsid w:val="00061A5C"/>
    <w:rsid w:val="00061FDA"/>
    <w:rsid w:val="0006264F"/>
    <w:rsid w:val="00062976"/>
    <w:rsid w:val="00063C6A"/>
    <w:rsid w:val="00064A94"/>
    <w:rsid w:val="00064B93"/>
    <w:rsid w:val="00064EC1"/>
    <w:rsid w:val="0006562F"/>
    <w:rsid w:val="000665C4"/>
    <w:rsid w:val="000670B5"/>
    <w:rsid w:val="00067520"/>
    <w:rsid w:val="0007043C"/>
    <w:rsid w:val="00070EE5"/>
    <w:rsid w:val="000711E9"/>
    <w:rsid w:val="000712C7"/>
    <w:rsid w:val="00071B1A"/>
    <w:rsid w:val="00071F23"/>
    <w:rsid w:val="00072F68"/>
    <w:rsid w:val="000740E2"/>
    <w:rsid w:val="000747E5"/>
    <w:rsid w:val="00074A92"/>
    <w:rsid w:val="000750FC"/>
    <w:rsid w:val="00075AF4"/>
    <w:rsid w:val="00076012"/>
    <w:rsid w:val="00076E96"/>
    <w:rsid w:val="00077642"/>
    <w:rsid w:val="0007769B"/>
    <w:rsid w:val="000777F7"/>
    <w:rsid w:val="00077B1C"/>
    <w:rsid w:val="00082998"/>
    <w:rsid w:val="00083797"/>
    <w:rsid w:val="00083DC4"/>
    <w:rsid w:val="0008402D"/>
    <w:rsid w:val="0008442A"/>
    <w:rsid w:val="00085A84"/>
    <w:rsid w:val="00086725"/>
    <w:rsid w:val="000868A1"/>
    <w:rsid w:val="000906BA"/>
    <w:rsid w:val="00090C65"/>
    <w:rsid w:val="00090D8A"/>
    <w:rsid w:val="00091D7E"/>
    <w:rsid w:val="0009245B"/>
    <w:rsid w:val="000937D1"/>
    <w:rsid w:val="00093CC5"/>
    <w:rsid w:val="000958DB"/>
    <w:rsid w:val="0009641E"/>
    <w:rsid w:val="0009649D"/>
    <w:rsid w:val="00096BA3"/>
    <w:rsid w:val="00096D8C"/>
    <w:rsid w:val="00097075"/>
    <w:rsid w:val="00097D51"/>
    <w:rsid w:val="00097F3E"/>
    <w:rsid w:val="00097FF8"/>
    <w:rsid w:val="000A22E0"/>
    <w:rsid w:val="000A24DD"/>
    <w:rsid w:val="000A29B5"/>
    <w:rsid w:val="000A4F2D"/>
    <w:rsid w:val="000A5001"/>
    <w:rsid w:val="000A5B23"/>
    <w:rsid w:val="000A620A"/>
    <w:rsid w:val="000A74FA"/>
    <w:rsid w:val="000A7F11"/>
    <w:rsid w:val="000B0573"/>
    <w:rsid w:val="000B1D3B"/>
    <w:rsid w:val="000B1EB4"/>
    <w:rsid w:val="000B1FCD"/>
    <w:rsid w:val="000B3A92"/>
    <w:rsid w:val="000B3B45"/>
    <w:rsid w:val="000B3E53"/>
    <w:rsid w:val="000B3FF2"/>
    <w:rsid w:val="000B43AE"/>
    <w:rsid w:val="000B4596"/>
    <w:rsid w:val="000B4A28"/>
    <w:rsid w:val="000B6F54"/>
    <w:rsid w:val="000B7866"/>
    <w:rsid w:val="000B7EEB"/>
    <w:rsid w:val="000B7FE7"/>
    <w:rsid w:val="000C02C2"/>
    <w:rsid w:val="000C10A4"/>
    <w:rsid w:val="000C16B0"/>
    <w:rsid w:val="000C33C3"/>
    <w:rsid w:val="000C3A96"/>
    <w:rsid w:val="000C4DC0"/>
    <w:rsid w:val="000C6984"/>
    <w:rsid w:val="000C7185"/>
    <w:rsid w:val="000D0B00"/>
    <w:rsid w:val="000D282A"/>
    <w:rsid w:val="000D2ACF"/>
    <w:rsid w:val="000D37BF"/>
    <w:rsid w:val="000D3B95"/>
    <w:rsid w:val="000D3F3C"/>
    <w:rsid w:val="000D40B9"/>
    <w:rsid w:val="000D4984"/>
    <w:rsid w:val="000D5761"/>
    <w:rsid w:val="000D57AD"/>
    <w:rsid w:val="000D5C6B"/>
    <w:rsid w:val="000D6C85"/>
    <w:rsid w:val="000E07D1"/>
    <w:rsid w:val="000E240B"/>
    <w:rsid w:val="000E34B9"/>
    <w:rsid w:val="000E49BF"/>
    <w:rsid w:val="000E5067"/>
    <w:rsid w:val="000E5327"/>
    <w:rsid w:val="000E5CD7"/>
    <w:rsid w:val="000E5D8D"/>
    <w:rsid w:val="000E5EC0"/>
    <w:rsid w:val="000E5F33"/>
    <w:rsid w:val="000E62B8"/>
    <w:rsid w:val="000E66FE"/>
    <w:rsid w:val="000E7182"/>
    <w:rsid w:val="000E7497"/>
    <w:rsid w:val="000E74D0"/>
    <w:rsid w:val="000F0303"/>
    <w:rsid w:val="000F067C"/>
    <w:rsid w:val="000F0DC2"/>
    <w:rsid w:val="000F2083"/>
    <w:rsid w:val="000F77E4"/>
    <w:rsid w:val="0010033C"/>
    <w:rsid w:val="00101099"/>
    <w:rsid w:val="00101339"/>
    <w:rsid w:val="0010136F"/>
    <w:rsid w:val="0010139B"/>
    <w:rsid w:val="00103962"/>
    <w:rsid w:val="00103A1A"/>
    <w:rsid w:val="00104B52"/>
    <w:rsid w:val="00105D00"/>
    <w:rsid w:val="0010606A"/>
    <w:rsid w:val="001077E1"/>
    <w:rsid w:val="001100BF"/>
    <w:rsid w:val="00110344"/>
    <w:rsid w:val="00110DE2"/>
    <w:rsid w:val="00111D35"/>
    <w:rsid w:val="0011354C"/>
    <w:rsid w:val="00114366"/>
    <w:rsid w:val="0011516F"/>
    <w:rsid w:val="00116868"/>
    <w:rsid w:val="00116A6D"/>
    <w:rsid w:val="00116A7F"/>
    <w:rsid w:val="00117080"/>
    <w:rsid w:val="00117531"/>
    <w:rsid w:val="00117D6C"/>
    <w:rsid w:val="001227CA"/>
    <w:rsid w:val="001228BA"/>
    <w:rsid w:val="00122AC9"/>
    <w:rsid w:val="00122F7C"/>
    <w:rsid w:val="00123AE9"/>
    <w:rsid w:val="00124E65"/>
    <w:rsid w:val="00124F6B"/>
    <w:rsid w:val="00125553"/>
    <w:rsid w:val="0013108E"/>
    <w:rsid w:val="00131A1B"/>
    <w:rsid w:val="001325B2"/>
    <w:rsid w:val="00133219"/>
    <w:rsid w:val="001333B8"/>
    <w:rsid w:val="001343F9"/>
    <w:rsid w:val="00134B6E"/>
    <w:rsid w:val="00134E9C"/>
    <w:rsid w:val="00135D94"/>
    <w:rsid w:val="00136035"/>
    <w:rsid w:val="0013685C"/>
    <w:rsid w:val="00137B43"/>
    <w:rsid w:val="0014145F"/>
    <w:rsid w:val="00142AC7"/>
    <w:rsid w:val="00144622"/>
    <w:rsid w:val="00145010"/>
    <w:rsid w:val="001455AC"/>
    <w:rsid w:val="0014606F"/>
    <w:rsid w:val="00146147"/>
    <w:rsid w:val="0014669B"/>
    <w:rsid w:val="001469FF"/>
    <w:rsid w:val="00147DD2"/>
    <w:rsid w:val="00150161"/>
    <w:rsid w:val="001504FA"/>
    <w:rsid w:val="001530CC"/>
    <w:rsid w:val="00153168"/>
    <w:rsid w:val="0015328A"/>
    <w:rsid w:val="00154245"/>
    <w:rsid w:val="00155050"/>
    <w:rsid w:val="00156093"/>
    <w:rsid w:val="0015714C"/>
    <w:rsid w:val="00157A48"/>
    <w:rsid w:val="00160121"/>
    <w:rsid w:val="00160252"/>
    <w:rsid w:val="00160452"/>
    <w:rsid w:val="001607D1"/>
    <w:rsid w:val="00161191"/>
    <w:rsid w:val="00162169"/>
    <w:rsid w:val="00162DE0"/>
    <w:rsid w:val="00165345"/>
    <w:rsid w:val="001653A6"/>
    <w:rsid w:val="001658A5"/>
    <w:rsid w:val="00166699"/>
    <w:rsid w:val="001674A2"/>
    <w:rsid w:val="00170A04"/>
    <w:rsid w:val="00170D17"/>
    <w:rsid w:val="00170EE8"/>
    <w:rsid w:val="00171432"/>
    <w:rsid w:val="00172180"/>
    <w:rsid w:val="00172BD5"/>
    <w:rsid w:val="0017459D"/>
    <w:rsid w:val="00174706"/>
    <w:rsid w:val="00174AD3"/>
    <w:rsid w:val="00174DBC"/>
    <w:rsid w:val="00176AB6"/>
    <w:rsid w:val="00176C2D"/>
    <w:rsid w:val="001779F7"/>
    <w:rsid w:val="00180C27"/>
    <w:rsid w:val="001835DD"/>
    <w:rsid w:val="0018406F"/>
    <w:rsid w:val="00184ECC"/>
    <w:rsid w:val="00186D0E"/>
    <w:rsid w:val="00187A0C"/>
    <w:rsid w:val="00187AD4"/>
    <w:rsid w:val="00190717"/>
    <w:rsid w:val="00190A61"/>
    <w:rsid w:val="00190BC4"/>
    <w:rsid w:val="00190D15"/>
    <w:rsid w:val="00192492"/>
    <w:rsid w:val="00192774"/>
    <w:rsid w:val="00193DE2"/>
    <w:rsid w:val="00193FDF"/>
    <w:rsid w:val="00195CBB"/>
    <w:rsid w:val="00195DCB"/>
    <w:rsid w:val="001961E6"/>
    <w:rsid w:val="00196A6C"/>
    <w:rsid w:val="0019751F"/>
    <w:rsid w:val="00197B37"/>
    <w:rsid w:val="00197B72"/>
    <w:rsid w:val="00197E44"/>
    <w:rsid w:val="00197F07"/>
    <w:rsid w:val="001A0D24"/>
    <w:rsid w:val="001A0DF1"/>
    <w:rsid w:val="001A0FE2"/>
    <w:rsid w:val="001A1593"/>
    <w:rsid w:val="001A1C6A"/>
    <w:rsid w:val="001A2DA1"/>
    <w:rsid w:val="001A3843"/>
    <w:rsid w:val="001A508B"/>
    <w:rsid w:val="001A57AC"/>
    <w:rsid w:val="001A5E0F"/>
    <w:rsid w:val="001A64E9"/>
    <w:rsid w:val="001A6CC8"/>
    <w:rsid w:val="001A7505"/>
    <w:rsid w:val="001B0734"/>
    <w:rsid w:val="001B0FA2"/>
    <w:rsid w:val="001B3C88"/>
    <w:rsid w:val="001B4382"/>
    <w:rsid w:val="001B43E2"/>
    <w:rsid w:val="001B443B"/>
    <w:rsid w:val="001B54F7"/>
    <w:rsid w:val="001B57A0"/>
    <w:rsid w:val="001B7246"/>
    <w:rsid w:val="001B7D82"/>
    <w:rsid w:val="001B7F4D"/>
    <w:rsid w:val="001C0143"/>
    <w:rsid w:val="001C04A7"/>
    <w:rsid w:val="001C09B6"/>
    <w:rsid w:val="001C1033"/>
    <w:rsid w:val="001C19C2"/>
    <w:rsid w:val="001C1B56"/>
    <w:rsid w:val="001C218A"/>
    <w:rsid w:val="001C2660"/>
    <w:rsid w:val="001C28C4"/>
    <w:rsid w:val="001C2CE4"/>
    <w:rsid w:val="001C3F1C"/>
    <w:rsid w:val="001C3F95"/>
    <w:rsid w:val="001C4F56"/>
    <w:rsid w:val="001C4FA7"/>
    <w:rsid w:val="001C66DB"/>
    <w:rsid w:val="001D068C"/>
    <w:rsid w:val="001D0CFD"/>
    <w:rsid w:val="001D14AF"/>
    <w:rsid w:val="001D2583"/>
    <w:rsid w:val="001D2656"/>
    <w:rsid w:val="001D5035"/>
    <w:rsid w:val="001D525F"/>
    <w:rsid w:val="001D5468"/>
    <w:rsid w:val="001D6260"/>
    <w:rsid w:val="001D7139"/>
    <w:rsid w:val="001D792F"/>
    <w:rsid w:val="001D7C9B"/>
    <w:rsid w:val="001E22C1"/>
    <w:rsid w:val="001E25F8"/>
    <w:rsid w:val="001E2D50"/>
    <w:rsid w:val="001E328A"/>
    <w:rsid w:val="001E32EC"/>
    <w:rsid w:val="001E4991"/>
    <w:rsid w:val="001E6153"/>
    <w:rsid w:val="001E658A"/>
    <w:rsid w:val="001F00EC"/>
    <w:rsid w:val="001F195B"/>
    <w:rsid w:val="001F27BF"/>
    <w:rsid w:val="001F56BB"/>
    <w:rsid w:val="001F7B70"/>
    <w:rsid w:val="00200DD1"/>
    <w:rsid w:val="00202165"/>
    <w:rsid w:val="00203A21"/>
    <w:rsid w:val="00204FD2"/>
    <w:rsid w:val="00206078"/>
    <w:rsid w:val="00206255"/>
    <w:rsid w:val="0020640E"/>
    <w:rsid w:val="002068F7"/>
    <w:rsid w:val="00206FE2"/>
    <w:rsid w:val="00207328"/>
    <w:rsid w:val="002073E6"/>
    <w:rsid w:val="00207BCE"/>
    <w:rsid w:val="002104B1"/>
    <w:rsid w:val="00210D10"/>
    <w:rsid w:val="00212D9C"/>
    <w:rsid w:val="00213924"/>
    <w:rsid w:val="00214EC1"/>
    <w:rsid w:val="00216DEB"/>
    <w:rsid w:val="00216F5F"/>
    <w:rsid w:val="00217B4B"/>
    <w:rsid w:val="0022040F"/>
    <w:rsid w:val="002209E4"/>
    <w:rsid w:val="0022142D"/>
    <w:rsid w:val="002226F6"/>
    <w:rsid w:val="002227E0"/>
    <w:rsid w:val="00223485"/>
    <w:rsid w:val="00223C2C"/>
    <w:rsid w:val="0022459C"/>
    <w:rsid w:val="00224812"/>
    <w:rsid w:val="00225BD3"/>
    <w:rsid w:val="002262AD"/>
    <w:rsid w:val="002264FF"/>
    <w:rsid w:val="00227643"/>
    <w:rsid w:val="002277D1"/>
    <w:rsid w:val="002278E6"/>
    <w:rsid w:val="00227A92"/>
    <w:rsid w:val="0023066A"/>
    <w:rsid w:val="00230903"/>
    <w:rsid w:val="00231BE4"/>
    <w:rsid w:val="002323D0"/>
    <w:rsid w:val="00232437"/>
    <w:rsid w:val="002324D3"/>
    <w:rsid w:val="002336CF"/>
    <w:rsid w:val="00233B66"/>
    <w:rsid w:val="00234347"/>
    <w:rsid w:val="00234E73"/>
    <w:rsid w:val="00235082"/>
    <w:rsid w:val="002376A3"/>
    <w:rsid w:val="0023797A"/>
    <w:rsid w:val="002400A2"/>
    <w:rsid w:val="00240296"/>
    <w:rsid w:val="00240389"/>
    <w:rsid w:val="002418F4"/>
    <w:rsid w:val="00241EA5"/>
    <w:rsid w:val="002420B7"/>
    <w:rsid w:val="002423A8"/>
    <w:rsid w:val="00244454"/>
    <w:rsid w:val="002455E3"/>
    <w:rsid w:val="00245D22"/>
    <w:rsid w:val="00247826"/>
    <w:rsid w:val="00247894"/>
    <w:rsid w:val="00247A21"/>
    <w:rsid w:val="0025068D"/>
    <w:rsid w:val="0025085B"/>
    <w:rsid w:val="00250934"/>
    <w:rsid w:val="00250D3E"/>
    <w:rsid w:val="00251605"/>
    <w:rsid w:val="00251F04"/>
    <w:rsid w:val="00253ED9"/>
    <w:rsid w:val="00254631"/>
    <w:rsid w:val="00256BAA"/>
    <w:rsid w:val="00256C48"/>
    <w:rsid w:val="00260292"/>
    <w:rsid w:val="0026089C"/>
    <w:rsid w:val="002611D6"/>
    <w:rsid w:val="00261BE0"/>
    <w:rsid w:val="002628C8"/>
    <w:rsid w:val="002633DC"/>
    <w:rsid w:val="00263E6D"/>
    <w:rsid w:val="00264890"/>
    <w:rsid w:val="00265458"/>
    <w:rsid w:val="00265B8E"/>
    <w:rsid w:val="002667D7"/>
    <w:rsid w:val="00266ECB"/>
    <w:rsid w:val="00267A56"/>
    <w:rsid w:val="002700EC"/>
    <w:rsid w:val="002704EA"/>
    <w:rsid w:val="002711CD"/>
    <w:rsid w:val="002714D5"/>
    <w:rsid w:val="00271A0E"/>
    <w:rsid w:val="00271E84"/>
    <w:rsid w:val="00274905"/>
    <w:rsid w:val="00275385"/>
    <w:rsid w:val="00275516"/>
    <w:rsid w:val="00275DCC"/>
    <w:rsid w:val="00276CDC"/>
    <w:rsid w:val="00277075"/>
    <w:rsid w:val="0027781B"/>
    <w:rsid w:val="00280525"/>
    <w:rsid w:val="00281CCA"/>
    <w:rsid w:val="00281DDF"/>
    <w:rsid w:val="0028332C"/>
    <w:rsid w:val="0028347E"/>
    <w:rsid w:val="002841AE"/>
    <w:rsid w:val="0028458F"/>
    <w:rsid w:val="00284DEC"/>
    <w:rsid w:val="0028540A"/>
    <w:rsid w:val="00285699"/>
    <w:rsid w:val="00285DE6"/>
    <w:rsid w:val="00285F3C"/>
    <w:rsid w:val="0028618E"/>
    <w:rsid w:val="0028691F"/>
    <w:rsid w:val="00286FD8"/>
    <w:rsid w:val="00287296"/>
    <w:rsid w:val="0028756C"/>
    <w:rsid w:val="00290C0F"/>
    <w:rsid w:val="002915DB"/>
    <w:rsid w:val="00291764"/>
    <w:rsid w:val="00291A92"/>
    <w:rsid w:val="002920CC"/>
    <w:rsid w:val="0029237C"/>
    <w:rsid w:val="0029271A"/>
    <w:rsid w:val="0029332C"/>
    <w:rsid w:val="00293485"/>
    <w:rsid w:val="002940CF"/>
    <w:rsid w:val="002966A1"/>
    <w:rsid w:val="00296F5D"/>
    <w:rsid w:val="002A0AC9"/>
    <w:rsid w:val="002A0FC9"/>
    <w:rsid w:val="002A1293"/>
    <w:rsid w:val="002A31A1"/>
    <w:rsid w:val="002A328C"/>
    <w:rsid w:val="002A43C9"/>
    <w:rsid w:val="002A489F"/>
    <w:rsid w:val="002A5360"/>
    <w:rsid w:val="002A58E0"/>
    <w:rsid w:val="002A5CCE"/>
    <w:rsid w:val="002A64B3"/>
    <w:rsid w:val="002A6763"/>
    <w:rsid w:val="002A78B2"/>
    <w:rsid w:val="002A7901"/>
    <w:rsid w:val="002A7AF7"/>
    <w:rsid w:val="002B3266"/>
    <w:rsid w:val="002B3BB1"/>
    <w:rsid w:val="002B53CF"/>
    <w:rsid w:val="002B7191"/>
    <w:rsid w:val="002B7C49"/>
    <w:rsid w:val="002C12D3"/>
    <w:rsid w:val="002C1585"/>
    <w:rsid w:val="002C213B"/>
    <w:rsid w:val="002C2234"/>
    <w:rsid w:val="002C2D10"/>
    <w:rsid w:val="002C482E"/>
    <w:rsid w:val="002C4969"/>
    <w:rsid w:val="002C4B31"/>
    <w:rsid w:val="002C4CBF"/>
    <w:rsid w:val="002C4E28"/>
    <w:rsid w:val="002C501A"/>
    <w:rsid w:val="002C567E"/>
    <w:rsid w:val="002C6DC9"/>
    <w:rsid w:val="002C7D09"/>
    <w:rsid w:val="002D0044"/>
    <w:rsid w:val="002D044E"/>
    <w:rsid w:val="002D0DC5"/>
    <w:rsid w:val="002D2014"/>
    <w:rsid w:val="002D248C"/>
    <w:rsid w:val="002D31A6"/>
    <w:rsid w:val="002D37F3"/>
    <w:rsid w:val="002D4B75"/>
    <w:rsid w:val="002D5973"/>
    <w:rsid w:val="002D63B3"/>
    <w:rsid w:val="002D70F2"/>
    <w:rsid w:val="002D71B4"/>
    <w:rsid w:val="002D74AB"/>
    <w:rsid w:val="002D7C93"/>
    <w:rsid w:val="002E04A1"/>
    <w:rsid w:val="002E0D20"/>
    <w:rsid w:val="002E10B5"/>
    <w:rsid w:val="002E14F0"/>
    <w:rsid w:val="002E1AFB"/>
    <w:rsid w:val="002E1F5F"/>
    <w:rsid w:val="002E2DC0"/>
    <w:rsid w:val="002E2FC6"/>
    <w:rsid w:val="002E3E09"/>
    <w:rsid w:val="002E4EA2"/>
    <w:rsid w:val="002E5A1B"/>
    <w:rsid w:val="002E66EC"/>
    <w:rsid w:val="002E7DED"/>
    <w:rsid w:val="002F007C"/>
    <w:rsid w:val="002F0398"/>
    <w:rsid w:val="002F1690"/>
    <w:rsid w:val="002F25A6"/>
    <w:rsid w:val="002F25D3"/>
    <w:rsid w:val="002F391F"/>
    <w:rsid w:val="002F425A"/>
    <w:rsid w:val="002F45F2"/>
    <w:rsid w:val="002F4FA1"/>
    <w:rsid w:val="002F574B"/>
    <w:rsid w:val="002F5BDF"/>
    <w:rsid w:val="002F6766"/>
    <w:rsid w:val="002F6960"/>
    <w:rsid w:val="002F70FE"/>
    <w:rsid w:val="002F75CF"/>
    <w:rsid w:val="002F773B"/>
    <w:rsid w:val="002F797E"/>
    <w:rsid w:val="002F7D84"/>
    <w:rsid w:val="00300BC0"/>
    <w:rsid w:val="0030115F"/>
    <w:rsid w:val="00301FD5"/>
    <w:rsid w:val="00302174"/>
    <w:rsid w:val="003025D8"/>
    <w:rsid w:val="00302B46"/>
    <w:rsid w:val="003045D1"/>
    <w:rsid w:val="003049B9"/>
    <w:rsid w:val="00304BBA"/>
    <w:rsid w:val="003056EA"/>
    <w:rsid w:val="00305D10"/>
    <w:rsid w:val="003060EC"/>
    <w:rsid w:val="003069D5"/>
    <w:rsid w:val="003106F1"/>
    <w:rsid w:val="0031084D"/>
    <w:rsid w:val="00311637"/>
    <w:rsid w:val="00312774"/>
    <w:rsid w:val="003141FF"/>
    <w:rsid w:val="003146BC"/>
    <w:rsid w:val="00315045"/>
    <w:rsid w:val="0031629F"/>
    <w:rsid w:val="003168BF"/>
    <w:rsid w:val="00316DF5"/>
    <w:rsid w:val="00316F44"/>
    <w:rsid w:val="00320474"/>
    <w:rsid w:val="003206B7"/>
    <w:rsid w:val="00320A37"/>
    <w:rsid w:val="00322236"/>
    <w:rsid w:val="00322B13"/>
    <w:rsid w:val="00322CB2"/>
    <w:rsid w:val="003239B8"/>
    <w:rsid w:val="00323EB0"/>
    <w:rsid w:val="00324854"/>
    <w:rsid w:val="00324CD1"/>
    <w:rsid w:val="0032699D"/>
    <w:rsid w:val="003278AE"/>
    <w:rsid w:val="00330350"/>
    <w:rsid w:val="003312A2"/>
    <w:rsid w:val="00331F25"/>
    <w:rsid w:val="00332F93"/>
    <w:rsid w:val="003345B4"/>
    <w:rsid w:val="00335A4A"/>
    <w:rsid w:val="00337E82"/>
    <w:rsid w:val="0034019E"/>
    <w:rsid w:val="00340AF4"/>
    <w:rsid w:val="00340E20"/>
    <w:rsid w:val="0034308B"/>
    <w:rsid w:val="00344593"/>
    <w:rsid w:val="00344E27"/>
    <w:rsid w:val="00345B4B"/>
    <w:rsid w:val="00345C5E"/>
    <w:rsid w:val="00346591"/>
    <w:rsid w:val="00346983"/>
    <w:rsid w:val="00346B1F"/>
    <w:rsid w:val="003472A3"/>
    <w:rsid w:val="0035009E"/>
    <w:rsid w:val="00350BFE"/>
    <w:rsid w:val="003512D1"/>
    <w:rsid w:val="00351AB5"/>
    <w:rsid w:val="00352262"/>
    <w:rsid w:val="003525AE"/>
    <w:rsid w:val="00352CEA"/>
    <w:rsid w:val="00354001"/>
    <w:rsid w:val="003548B3"/>
    <w:rsid w:val="0035698D"/>
    <w:rsid w:val="003569A3"/>
    <w:rsid w:val="00357B50"/>
    <w:rsid w:val="00357D69"/>
    <w:rsid w:val="0036280D"/>
    <w:rsid w:val="00362E47"/>
    <w:rsid w:val="00363001"/>
    <w:rsid w:val="00364AA1"/>
    <w:rsid w:val="003650EB"/>
    <w:rsid w:val="00366306"/>
    <w:rsid w:val="00366560"/>
    <w:rsid w:val="003668D8"/>
    <w:rsid w:val="00366F14"/>
    <w:rsid w:val="003673A6"/>
    <w:rsid w:val="00367747"/>
    <w:rsid w:val="0037145F"/>
    <w:rsid w:val="003719AE"/>
    <w:rsid w:val="003721CD"/>
    <w:rsid w:val="00372FF6"/>
    <w:rsid w:val="00373963"/>
    <w:rsid w:val="003757A2"/>
    <w:rsid w:val="00375B78"/>
    <w:rsid w:val="00376CB2"/>
    <w:rsid w:val="00376ECE"/>
    <w:rsid w:val="00377FE2"/>
    <w:rsid w:val="0038025C"/>
    <w:rsid w:val="0038068B"/>
    <w:rsid w:val="00380EC5"/>
    <w:rsid w:val="00381481"/>
    <w:rsid w:val="00381F27"/>
    <w:rsid w:val="003838FB"/>
    <w:rsid w:val="00384DD7"/>
    <w:rsid w:val="00385360"/>
    <w:rsid w:val="00386638"/>
    <w:rsid w:val="00386C98"/>
    <w:rsid w:val="0038748D"/>
    <w:rsid w:val="00390A98"/>
    <w:rsid w:val="00393474"/>
    <w:rsid w:val="00393691"/>
    <w:rsid w:val="00393C35"/>
    <w:rsid w:val="00394073"/>
    <w:rsid w:val="003945E2"/>
    <w:rsid w:val="0039535D"/>
    <w:rsid w:val="0039597A"/>
    <w:rsid w:val="00396A73"/>
    <w:rsid w:val="003A0620"/>
    <w:rsid w:val="003A18AE"/>
    <w:rsid w:val="003A1C40"/>
    <w:rsid w:val="003A21E4"/>
    <w:rsid w:val="003A2202"/>
    <w:rsid w:val="003A2596"/>
    <w:rsid w:val="003A2777"/>
    <w:rsid w:val="003A34E8"/>
    <w:rsid w:val="003A36E1"/>
    <w:rsid w:val="003A3EEA"/>
    <w:rsid w:val="003A5E6B"/>
    <w:rsid w:val="003A64E8"/>
    <w:rsid w:val="003A6BAA"/>
    <w:rsid w:val="003B0037"/>
    <w:rsid w:val="003B2D56"/>
    <w:rsid w:val="003B2E05"/>
    <w:rsid w:val="003B3F8A"/>
    <w:rsid w:val="003B4262"/>
    <w:rsid w:val="003B5CDD"/>
    <w:rsid w:val="003B5DA2"/>
    <w:rsid w:val="003B5FF9"/>
    <w:rsid w:val="003B7506"/>
    <w:rsid w:val="003B78EE"/>
    <w:rsid w:val="003C2A42"/>
    <w:rsid w:val="003C320A"/>
    <w:rsid w:val="003C36F4"/>
    <w:rsid w:val="003C3A3E"/>
    <w:rsid w:val="003C42A3"/>
    <w:rsid w:val="003C4526"/>
    <w:rsid w:val="003C4D05"/>
    <w:rsid w:val="003C50EF"/>
    <w:rsid w:val="003C571A"/>
    <w:rsid w:val="003C5A2C"/>
    <w:rsid w:val="003C6E17"/>
    <w:rsid w:val="003D0990"/>
    <w:rsid w:val="003D0DA8"/>
    <w:rsid w:val="003D17CA"/>
    <w:rsid w:val="003D1F7C"/>
    <w:rsid w:val="003D24C7"/>
    <w:rsid w:val="003D316C"/>
    <w:rsid w:val="003D38C8"/>
    <w:rsid w:val="003D3FA3"/>
    <w:rsid w:val="003D6A62"/>
    <w:rsid w:val="003D6D0B"/>
    <w:rsid w:val="003D719D"/>
    <w:rsid w:val="003D7A09"/>
    <w:rsid w:val="003D7A29"/>
    <w:rsid w:val="003D7AB2"/>
    <w:rsid w:val="003D7DFC"/>
    <w:rsid w:val="003E06A7"/>
    <w:rsid w:val="003E071C"/>
    <w:rsid w:val="003E18D4"/>
    <w:rsid w:val="003E20F2"/>
    <w:rsid w:val="003E220F"/>
    <w:rsid w:val="003E2877"/>
    <w:rsid w:val="003E4B08"/>
    <w:rsid w:val="003E5B50"/>
    <w:rsid w:val="003E6058"/>
    <w:rsid w:val="003E6E45"/>
    <w:rsid w:val="003E70C3"/>
    <w:rsid w:val="003E724C"/>
    <w:rsid w:val="003E76E7"/>
    <w:rsid w:val="003F06DF"/>
    <w:rsid w:val="003F146A"/>
    <w:rsid w:val="003F1AF7"/>
    <w:rsid w:val="003F2084"/>
    <w:rsid w:val="003F217E"/>
    <w:rsid w:val="003F4013"/>
    <w:rsid w:val="003F4517"/>
    <w:rsid w:val="003F480F"/>
    <w:rsid w:val="003F4B9B"/>
    <w:rsid w:val="003F63ED"/>
    <w:rsid w:val="003F6989"/>
    <w:rsid w:val="003F7442"/>
    <w:rsid w:val="00400142"/>
    <w:rsid w:val="00400D60"/>
    <w:rsid w:val="00401608"/>
    <w:rsid w:val="00401AD6"/>
    <w:rsid w:val="00401D56"/>
    <w:rsid w:val="0040310B"/>
    <w:rsid w:val="004036E7"/>
    <w:rsid w:val="00403CA6"/>
    <w:rsid w:val="0040455B"/>
    <w:rsid w:val="00404F09"/>
    <w:rsid w:val="00405AFF"/>
    <w:rsid w:val="004064B7"/>
    <w:rsid w:val="004079C0"/>
    <w:rsid w:val="00407E35"/>
    <w:rsid w:val="00411089"/>
    <w:rsid w:val="00411425"/>
    <w:rsid w:val="00412875"/>
    <w:rsid w:val="004134EE"/>
    <w:rsid w:val="00414711"/>
    <w:rsid w:val="00414B1B"/>
    <w:rsid w:val="00414CE0"/>
    <w:rsid w:val="00414FCD"/>
    <w:rsid w:val="00415A16"/>
    <w:rsid w:val="00416349"/>
    <w:rsid w:val="00417D16"/>
    <w:rsid w:val="00420284"/>
    <w:rsid w:val="00420D60"/>
    <w:rsid w:val="0042108B"/>
    <w:rsid w:val="00421263"/>
    <w:rsid w:val="00421B65"/>
    <w:rsid w:val="00421DF2"/>
    <w:rsid w:val="00423C60"/>
    <w:rsid w:val="004249B4"/>
    <w:rsid w:val="004252BC"/>
    <w:rsid w:val="00426BA3"/>
    <w:rsid w:val="00427257"/>
    <w:rsid w:val="00431409"/>
    <w:rsid w:val="00431BAD"/>
    <w:rsid w:val="00431F68"/>
    <w:rsid w:val="00432DEA"/>
    <w:rsid w:val="00433B16"/>
    <w:rsid w:val="00433C84"/>
    <w:rsid w:val="00434B8F"/>
    <w:rsid w:val="00435BBB"/>
    <w:rsid w:val="00435DE8"/>
    <w:rsid w:val="0043662C"/>
    <w:rsid w:val="00437B01"/>
    <w:rsid w:val="00437D1E"/>
    <w:rsid w:val="00437D2F"/>
    <w:rsid w:val="004401C1"/>
    <w:rsid w:val="0044093D"/>
    <w:rsid w:val="00440D36"/>
    <w:rsid w:val="00441C1C"/>
    <w:rsid w:val="00442B5A"/>
    <w:rsid w:val="00442CCA"/>
    <w:rsid w:val="00443B9F"/>
    <w:rsid w:val="0044488D"/>
    <w:rsid w:val="004448F2"/>
    <w:rsid w:val="004452D9"/>
    <w:rsid w:val="004466AF"/>
    <w:rsid w:val="00447722"/>
    <w:rsid w:val="004479C3"/>
    <w:rsid w:val="004501E9"/>
    <w:rsid w:val="00451A17"/>
    <w:rsid w:val="004563AA"/>
    <w:rsid w:val="00456427"/>
    <w:rsid w:val="00456BA0"/>
    <w:rsid w:val="00457AC6"/>
    <w:rsid w:val="004606F3"/>
    <w:rsid w:val="00460B1F"/>
    <w:rsid w:val="0046147A"/>
    <w:rsid w:val="004618DE"/>
    <w:rsid w:val="00462C29"/>
    <w:rsid w:val="00463E83"/>
    <w:rsid w:val="004657EA"/>
    <w:rsid w:val="00466932"/>
    <w:rsid w:val="00466B00"/>
    <w:rsid w:val="00466BE2"/>
    <w:rsid w:val="00466F69"/>
    <w:rsid w:val="004673E8"/>
    <w:rsid w:val="00467A31"/>
    <w:rsid w:val="00470619"/>
    <w:rsid w:val="00471F4A"/>
    <w:rsid w:val="00472450"/>
    <w:rsid w:val="0047253B"/>
    <w:rsid w:val="0047400C"/>
    <w:rsid w:val="00474255"/>
    <w:rsid w:val="00475991"/>
    <w:rsid w:val="00475CC5"/>
    <w:rsid w:val="004767D7"/>
    <w:rsid w:val="00477318"/>
    <w:rsid w:val="00477664"/>
    <w:rsid w:val="00480190"/>
    <w:rsid w:val="004802F9"/>
    <w:rsid w:val="00480FBC"/>
    <w:rsid w:val="00481853"/>
    <w:rsid w:val="004821DF"/>
    <w:rsid w:val="004829BB"/>
    <w:rsid w:val="00482A1D"/>
    <w:rsid w:val="00482E00"/>
    <w:rsid w:val="00483121"/>
    <w:rsid w:val="00484676"/>
    <w:rsid w:val="00485374"/>
    <w:rsid w:val="00485695"/>
    <w:rsid w:val="00486A15"/>
    <w:rsid w:val="00490FF8"/>
    <w:rsid w:val="0049112D"/>
    <w:rsid w:val="00491B1E"/>
    <w:rsid w:val="00491E64"/>
    <w:rsid w:val="00492649"/>
    <w:rsid w:val="00493CCD"/>
    <w:rsid w:val="00493D62"/>
    <w:rsid w:val="00493FF5"/>
    <w:rsid w:val="00494A41"/>
    <w:rsid w:val="00494BE6"/>
    <w:rsid w:val="0049524F"/>
    <w:rsid w:val="00495831"/>
    <w:rsid w:val="00495A78"/>
    <w:rsid w:val="00495C02"/>
    <w:rsid w:val="00497F05"/>
    <w:rsid w:val="004A061F"/>
    <w:rsid w:val="004A0ECE"/>
    <w:rsid w:val="004A1274"/>
    <w:rsid w:val="004A28FC"/>
    <w:rsid w:val="004A290F"/>
    <w:rsid w:val="004A3668"/>
    <w:rsid w:val="004A42FA"/>
    <w:rsid w:val="004A62EB"/>
    <w:rsid w:val="004A6F7F"/>
    <w:rsid w:val="004B0807"/>
    <w:rsid w:val="004B0CA8"/>
    <w:rsid w:val="004B115F"/>
    <w:rsid w:val="004B14BB"/>
    <w:rsid w:val="004B2968"/>
    <w:rsid w:val="004B52E7"/>
    <w:rsid w:val="004B6181"/>
    <w:rsid w:val="004B6590"/>
    <w:rsid w:val="004B6A95"/>
    <w:rsid w:val="004B6D71"/>
    <w:rsid w:val="004B6E12"/>
    <w:rsid w:val="004C25BC"/>
    <w:rsid w:val="004C2767"/>
    <w:rsid w:val="004C293E"/>
    <w:rsid w:val="004C2AAA"/>
    <w:rsid w:val="004C2CCB"/>
    <w:rsid w:val="004C2D52"/>
    <w:rsid w:val="004C323C"/>
    <w:rsid w:val="004C4024"/>
    <w:rsid w:val="004C5FAC"/>
    <w:rsid w:val="004C60AA"/>
    <w:rsid w:val="004C6424"/>
    <w:rsid w:val="004C66A3"/>
    <w:rsid w:val="004C6803"/>
    <w:rsid w:val="004C7F28"/>
    <w:rsid w:val="004D0192"/>
    <w:rsid w:val="004D0305"/>
    <w:rsid w:val="004D13ED"/>
    <w:rsid w:val="004D1578"/>
    <w:rsid w:val="004D16A9"/>
    <w:rsid w:val="004D18AD"/>
    <w:rsid w:val="004D1BD1"/>
    <w:rsid w:val="004D3ED4"/>
    <w:rsid w:val="004D44B2"/>
    <w:rsid w:val="004D4C2F"/>
    <w:rsid w:val="004D5A81"/>
    <w:rsid w:val="004D693A"/>
    <w:rsid w:val="004D6AEC"/>
    <w:rsid w:val="004D6D2E"/>
    <w:rsid w:val="004D790D"/>
    <w:rsid w:val="004D7EC9"/>
    <w:rsid w:val="004E262E"/>
    <w:rsid w:val="004E26B5"/>
    <w:rsid w:val="004E2ADF"/>
    <w:rsid w:val="004E3377"/>
    <w:rsid w:val="004E4587"/>
    <w:rsid w:val="004E48D3"/>
    <w:rsid w:val="004E4DB1"/>
    <w:rsid w:val="004E53BA"/>
    <w:rsid w:val="004E5EBD"/>
    <w:rsid w:val="004E71B7"/>
    <w:rsid w:val="004E748A"/>
    <w:rsid w:val="004E79E7"/>
    <w:rsid w:val="004E7C72"/>
    <w:rsid w:val="004F0651"/>
    <w:rsid w:val="004F0D65"/>
    <w:rsid w:val="004F27C5"/>
    <w:rsid w:val="004F3B29"/>
    <w:rsid w:val="004F41A2"/>
    <w:rsid w:val="004F548E"/>
    <w:rsid w:val="004F5D5A"/>
    <w:rsid w:val="004F6711"/>
    <w:rsid w:val="004F738F"/>
    <w:rsid w:val="004F7A25"/>
    <w:rsid w:val="00500440"/>
    <w:rsid w:val="005013EF"/>
    <w:rsid w:val="00502006"/>
    <w:rsid w:val="00502208"/>
    <w:rsid w:val="00502592"/>
    <w:rsid w:val="005028BB"/>
    <w:rsid w:val="00502B26"/>
    <w:rsid w:val="00504F76"/>
    <w:rsid w:val="0050562F"/>
    <w:rsid w:val="00506735"/>
    <w:rsid w:val="005070EF"/>
    <w:rsid w:val="0050739B"/>
    <w:rsid w:val="00510860"/>
    <w:rsid w:val="005108DD"/>
    <w:rsid w:val="00510BB1"/>
    <w:rsid w:val="00510CF7"/>
    <w:rsid w:val="00510E53"/>
    <w:rsid w:val="00511260"/>
    <w:rsid w:val="005114B1"/>
    <w:rsid w:val="005116B5"/>
    <w:rsid w:val="0051289B"/>
    <w:rsid w:val="00512B23"/>
    <w:rsid w:val="0051363D"/>
    <w:rsid w:val="005140FD"/>
    <w:rsid w:val="005151B6"/>
    <w:rsid w:val="0051547A"/>
    <w:rsid w:val="00515776"/>
    <w:rsid w:val="00515A90"/>
    <w:rsid w:val="005165B5"/>
    <w:rsid w:val="005175CF"/>
    <w:rsid w:val="00517FE5"/>
    <w:rsid w:val="00522159"/>
    <w:rsid w:val="00522476"/>
    <w:rsid w:val="00522EFE"/>
    <w:rsid w:val="005235DD"/>
    <w:rsid w:val="0052369E"/>
    <w:rsid w:val="0052429D"/>
    <w:rsid w:val="00524F18"/>
    <w:rsid w:val="00526B3F"/>
    <w:rsid w:val="00526DDB"/>
    <w:rsid w:val="005271E5"/>
    <w:rsid w:val="005277E1"/>
    <w:rsid w:val="00527A33"/>
    <w:rsid w:val="00527FBF"/>
    <w:rsid w:val="00530282"/>
    <w:rsid w:val="00530382"/>
    <w:rsid w:val="005306B5"/>
    <w:rsid w:val="0053132F"/>
    <w:rsid w:val="00532927"/>
    <w:rsid w:val="00533ACA"/>
    <w:rsid w:val="00533F0B"/>
    <w:rsid w:val="00534EF7"/>
    <w:rsid w:val="005355F2"/>
    <w:rsid w:val="00536143"/>
    <w:rsid w:val="00536260"/>
    <w:rsid w:val="0053636C"/>
    <w:rsid w:val="00536B02"/>
    <w:rsid w:val="00536CA1"/>
    <w:rsid w:val="0053700D"/>
    <w:rsid w:val="0053771F"/>
    <w:rsid w:val="00540B79"/>
    <w:rsid w:val="00540D50"/>
    <w:rsid w:val="00541663"/>
    <w:rsid w:val="00542B1F"/>
    <w:rsid w:val="0054382B"/>
    <w:rsid w:val="00544608"/>
    <w:rsid w:val="0054522D"/>
    <w:rsid w:val="00546E1A"/>
    <w:rsid w:val="005470E0"/>
    <w:rsid w:val="00547BDD"/>
    <w:rsid w:val="005502BA"/>
    <w:rsid w:val="00550893"/>
    <w:rsid w:val="00550C4F"/>
    <w:rsid w:val="0055134F"/>
    <w:rsid w:val="00551D23"/>
    <w:rsid w:val="00552167"/>
    <w:rsid w:val="005534B8"/>
    <w:rsid w:val="005545F8"/>
    <w:rsid w:val="00554685"/>
    <w:rsid w:val="005554BA"/>
    <w:rsid w:val="005567B5"/>
    <w:rsid w:val="005603BE"/>
    <w:rsid w:val="00561031"/>
    <w:rsid w:val="00561108"/>
    <w:rsid w:val="0056236C"/>
    <w:rsid w:val="0056243A"/>
    <w:rsid w:val="00562B6B"/>
    <w:rsid w:val="00563764"/>
    <w:rsid w:val="00563EA9"/>
    <w:rsid w:val="0056481F"/>
    <w:rsid w:val="005650CE"/>
    <w:rsid w:val="005661CC"/>
    <w:rsid w:val="00567233"/>
    <w:rsid w:val="0056773D"/>
    <w:rsid w:val="00567AC2"/>
    <w:rsid w:val="00567B3B"/>
    <w:rsid w:val="0057052D"/>
    <w:rsid w:val="00570886"/>
    <w:rsid w:val="00570977"/>
    <w:rsid w:val="0057179D"/>
    <w:rsid w:val="00571FA2"/>
    <w:rsid w:val="00573B74"/>
    <w:rsid w:val="005751E5"/>
    <w:rsid w:val="00575D41"/>
    <w:rsid w:val="005774CC"/>
    <w:rsid w:val="00580214"/>
    <w:rsid w:val="005802B7"/>
    <w:rsid w:val="00580365"/>
    <w:rsid w:val="00580771"/>
    <w:rsid w:val="0058123C"/>
    <w:rsid w:val="00581D26"/>
    <w:rsid w:val="0058442F"/>
    <w:rsid w:val="00584437"/>
    <w:rsid w:val="00584C7E"/>
    <w:rsid w:val="0058594A"/>
    <w:rsid w:val="0058599D"/>
    <w:rsid w:val="00585A03"/>
    <w:rsid w:val="00586307"/>
    <w:rsid w:val="00586D47"/>
    <w:rsid w:val="00587F6D"/>
    <w:rsid w:val="00590613"/>
    <w:rsid w:val="00590A5C"/>
    <w:rsid w:val="005912EA"/>
    <w:rsid w:val="005918DF"/>
    <w:rsid w:val="0059391B"/>
    <w:rsid w:val="00595833"/>
    <w:rsid w:val="00595938"/>
    <w:rsid w:val="00597EBD"/>
    <w:rsid w:val="005A0603"/>
    <w:rsid w:val="005A0A4C"/>
    <w:rsid w:val="005A0D73"/>
    <w:rsid w:val="005A1558"/>
    <w:rsid w:val="005A1759"/>
    <w:rsid w:val="005A2C9C"/>
    <w:rsid w:val="005A2D85"/>
    <w:rsid w:val="005A3DF8"/>
    <w:rsid w:val="005A4784"/>
    <w:rsid w:val="005A4789"/>
    <w:rsid w:val="005A4F59"/>
    <w:rsid w:val="005A534D"/>
    <w:rsid w:val="005A6924"/>
    <w:rsid w:val="005B003D"/>
    <w:rsid w:val="005B223E"/>
    <w:rsid w:val="005B2649"/>
    <w:rsid w:val="005B31E1"/>
    <w:rsid w:val="005B32D9"/>
    <w:rsid w:val="005B3885"/>
    <w:rsid w:val="005B5255"/>
    <w:rsid w:val="005B59CD"/>
    <w:rsid w:val="005B5A60"/>
    <w:rsid w:val="005B66EE"/>
    <w:rsid w:val="005C0783"/>
    <w:rsid w:val="005C1A00"/>
    <w:rsid w:val="005C1A40"/>
    <w:rsid w:val="005C2343"/>
    <w:rsid w:val="005C25E7"/>
    <w:rsid w:val="005C271C"/>
    <w:rsid w:val="005C2A37"/>
    <w:rsid w:val="005C2BBB"/>
    <w:rsid w:val="005C2ECF"/>
    <w:rsid w:val="005C3E96"/>
    <w:rsid w:val="005C574A"/>
    <w:rsid w:val="005C5BB3"/>
    <w:rsid w:val="005C703D"/>
    <w:rsid w:val="005D0678"/>
    <w:rsid w:val="005D0838"/>
    <w:rsid w:val="005D0C98"/>
    <w:rsid w:val="005D1DCC"/>
    <w:rsid w:val="005D2438"/>
    <w:rsid w:val="005D2D76"/>
    <w:rsid w:val="005D3579"/>
    <w:rsid w:val="005D3CB4"/>
    <w:rsid w:val="005D5F28"/>
    <w:rsid w:val="005D73BC"/>
    <w:rsid w:val="005E0EDC"/>
    <w:rsid w:val="005E181A"/>
    <w:rsid w:val="005E1A84"/>
    <w:rsid w:val="005E2348"/>
    <w:rsid w:val="005E23D4"/>
    <w:rsid w:val="005E26B4"/>
    <w:rsid w:val="005E27EF"/>
    <w:rsid w:val="005E27F8"/>
    <w:rsid w:val="005E2B8F"/>
    <w:rsid w:val="005E3867"/>
    <w:rsid w:val="005E3E5C"/>
    <w:rsid w:val="005E473C"/>
    <w:rsid w:val="005E4BAD"/>
    <w:rsid w:val="005E59E9"/>
    <w:rsid w:val="005E5D43"/>
    <w:rsid w:val="005E655F"/>
    <w:rsid w:val="005E6E81"/>
    <w:rsid w:val="005E7143"/>
    <w:rsid w:val="005E73EE"/>
    <w:rsid w:val="005E751A"/>
    <w:rsid w:val="005F175A"/>
    <w:rsid w:val="005F262E"/>
    <w:rsid w:val="005F39A2"/>
    <w:rsid w:val="005F4BC0"/>
    <w:rsid w:val="005F5309"/>
    <w:rsid w:val="005F58E7"/>
    <w:rsid w:val="005F5BA3"/>
    <w:rsid w:val="005F5E1B"/>
    <w:rsid w:val="005F6553"/>
    <w:rsid w:val="005F69E5"/>
    <w:rsid w:val="005F6A35"/>
    <w:rsid w:val="005F6D9F"/>
    <w:rsid w:val="005F7E36"/>
    <w:rsid w:val="0060097E"/>
    <w:rsid w:val="006011B4"/>
    <w:rsid w:val="00601E00"/>
    <w:rsid w:val="0060266D"/>
    <w:rsid w:val="006032F5"/>
    <w:rsid w:val="00603C03"/>
    <w:rsid w:val="00603CA0"/>
    <w:rsid w:val="0060428B"/>
    <w:rsid w:val="00604E9A"/>
    <w:rsid w:val="00605698"/>
    <w:rsid w:val="006062E7"/>
    <w:rsid w:val="00606359"/>
    <w:rsid w:val="0060637B"/>
    <w:rsid w:val="006066F7"/>
    <w:rsid w:val="00606A45"/>
    <w:rsid w:val="0060748E"/>
    <w:rsid w:val="00607DFE"/>
    <w:rsid w:val="00607F4F"/>
    <w:rsid w:val="00611CA4"/>
    <w:rsid w:val="006129F0"/>
    <w:rsid w:val="006136B3"/>
    <w:rsid w:val="00613BF6"/>
    <w:rsid w:val="006145DF"/>
    <w:rsid w:val="00614876"/>
    <w:rsid w:val="00614A41"/>
    <w:rsid w:val="00615F6E"/>
    <w:rsid w:val="006169FC"/>
    <w:rsid w:val="0061748C"/>
    <w:rsid w:val="00620292"/>
    <w:rsid w:val="00621167"/>
    <w:rsid w:val="006219F3"/>
    <w:rsid w:val="00622165"/>
    <w:rsid w:val="006230C0"/>
    <w:rsid w:val="006240B0"/>
    <w:rsid w:val="006248FE"/>
    <w:rsid w:val="00625AC7"/>
    <w:rsid w:val="0062628D"/>
    <w:rsid w:val="006276F7"/>
    <w:rsid w:val="006277A3"/>
    <w:rsid w:val="0063066E"/>
    <w:rsid w:val="0063150B"/>
    <w:rsid w:val="0063221D"/>
    <w:rsid w:val="00632384"/>
    <w:rsid w:val="006327DC"/>
    <w:rsid w:val="00632F6D"/>
    <w:rsid w:val="00633229"/>
    <w:rsid w:val="006334E1"/>
    <w:rsid w:val="006343B6"/>
    <w:rsid w:val="00634949"/>
    <w:rsid w:val="0063558F"/>
    <w:rsid w:val="00636D0A"/>
    <w:rsid w:val="006373FD"/>
    <w:rsid w:val="00637B11"/>
    <w:rsid w:val="00637EFE"/>
    <w:rsid w:val="0064050E"/>
    <w:rsid w:val="00641728"/>
    <w:rsid w:val="00641779"/>
    <w:rsid w:val="00642241"/>
    <w:rsid w:val="00642705"/>
    <w:rsid w:val="00642DE3"/>
    <w:rsid w:val="00643360"/>
    <w:rsid w:val="00643604"/>
    <w:rsid w:val="0064362A"/>
    <w:rsid w:val="0064365D"/>
    <w:rsid w:val="006460BA"/>
    <w:rsid w:val="00646118"/>
    <w:rsid w:val="00646FDC"/>
    <w:rsid w:val="006473C6"/>
    <w:rsid w:val="00650068"/>
    <w:rsid w:val="0065100F"/>
    <w:rsid w:val="00651460"/>
    <w:rsid w:val="006522A0"/>
    <w:rsid w:val="00652302"/>
    <w:rsid w:val="00652B40"/>
    <w:rsid w:val="00652F21"/>
    <w:rsid w:val="006538F5"/>
    <w:rsid w:val="006539B4"/>
    <w:rsid w:val="006539E0"/>
    <w:rsid w:val="006543B7"/>
    <w:rsid w:val="00655F7F"/>
    <w:rsid w:val="006563DE"/>
    <w:rsid w:val="00656EF1"/>
    <w:rsid w:val="00657C87"/>
    <w:rsid w:val="00657E32"/>
    <w:rsid w:val="00660789"/>
    <w:rsid w:val="00661310"/>
    <w:rsid w:val="00661677"/>
    <w:rsid w:val="00662811"/>
    <w:rsid w:val="00662917"/>
    <w:rsid w:val="006629D3"/>
    <w:rsid w:val="00664527"/>
    <w:rsid w:val="006651F6"/>
    <w:rsid w:val="0066521C"/>
    <w:rsid w:val="00665A35"/>
    <w:rsid w:val="00665D39"/>
    <w:rsid w:val="00665FFC"/>
    <w:rsid w:val="00667611"/>
    <w:rsid w:val="0066785D"/>
    <w:rsid w:val="00667D78"/>
    <w:rsid w:val="0067058A"/>
    <w:rsid w:val="00671DD2"/>
    <w:rsid w:val="00671DF1"/>
    <w:rsid w:val="00671FDC"/>
    <w:rsid w:val="00672AC0"/>
    <w:rsid w:val="0067343D"/>
    <w:rsid w:val="006735DE"/>
    <w:rsid w:val="006741B5"/>
    <w:rsid w:val="00674A21"/>
    <w:rsid w:val="00676B24"/>
    <w:rsid w:val="0068008D"/>
    <w:rsid w:val="0068109E"/>
    <w:rsid w:val="00681876"/>
    <w:rsid w:val="0068236E"/>
    <w:rsid w:val="00682D24"/>
    <w:rsid w:val="006834B8"/>
    <w:rsid w:val="00684915"/>
    <w:rsid w:val="00686401"/>
    <w:rsid w:val="006869A6"/>
    <w:rsid w:val="00686EE3"/>
    <w:rsid w:val="00687EAA"/>
    <w:rsid w:val="006926D9"/>
    <w:rsid w:val="00693624"/>
    <w:rsid w:val="00693B30"/>
    <w:rsid w:val="00693CC9"/>
    <w:rsid w:val="00693FEF"/>
    <w:rsid w:val="006941D0"/>
    <w:rsid w:val="0069422D"/>
    <w:rsid w:val="006953AF"/>
    <w:rsid w:val="00697070"/>
    <w:rsid w:val="00697728"/>
    <w:rsid w:val="006977A7"/>
    <w:rsid w:val="006A1C53"/>
    <w:rsid w:val="006A1D9F"/>
    <w:rsid w:val="006A2B12"/>
    <w:rsid w:val="006A3090"/>
    <w:rsid w:val="006A30EE"/>
    <w:rsid w:val="006A31A7"/>
    <w:rsid w:val="006A36B8"/>
    <w:rsid w:val="006A446D"/>
    <w:rsid w:val="006A4BAE"/>
    <w:rsid w:val="006A5099"/>
    <w:rsid w:val="006A579A"/>
    <w:rsid w:val="006A5AFB"/>
    <w:rsid w:val="006A5D31"/>
    <w:rsid w:val="006A61DA"/>
    <w:rsid w:val="006A625F"/>
    <w:rsid w:val="006A738E"/>
    <w:rsid w:val="006A7DB9"/>
    <w:rsid w:val="006B0359"/>
    <w:rsid w:val="006B11CA"/>
    <w:rsid w:val="006B1C7D"/>
    <w:rsid w:val="006B2BE4"/>
    <w:rsid w:val="006B312B"/>
    <w:rsid w:val="006B3CEE"/>
    <w:rsid w:val="006B3EA4"/>
    <w:rsid w:val="006B3F21"/>
    <w:rsid w:val="006B4513"/>
    <w:rsid w:val="006B4B8C"/>
    <w:rsid w:val="006B4E2B"/>
    <w:rsid w:val="006B556E"/>
    <w:rsid w:val="006B576C"/>
    <w:rsid w:val="006B5813"/>
    <w:rsid w:val="006B5896"/>
    <w:rsid w:val="006B5B55"/>
    <w:rsid w:val="006B6625"/>
    <w:rsid w:val="006B6865"/>
    <w:rsid w:val="006B6C0E"/>
    <w:rsid w:val="006B6ED6"/>
    <w:rsid w:val="006B6F4E"/>
    <w:rsid w:val="006B7462"/>
    <w:rsid w:val="006C006E"/>
    <w:rsid w:val="006C0300"/>
    <w:rsid w:val="006C2814"/>
    <w:rsid w:val="006C4202"/>
    <w:rsid w:val="006C5055"/>
    <w:rsid w:val="006C5BEF"/>
    <w:rsid w:val="006C6681"/>
    <w:rsid w:val="006C6DAA"/>
    <w:rsid w:val="006C700D"/>
    <w:rsid w:val="006C781D"/>
    <w:rsid w:val="006C7A27"/>
    <w:rsid w:val="006D0ACB"/>
    <w:rsid w:val="006D0CD5"/>
    <w:rsid w:val="006D1343"/>
    <w:rsid w:val="006D2731"/>
    <w:rsid w:val="006D2D65"/>
    <w:rsid w:val="006D2EF1"/>
    <w:rsid w:val="006D2F21"/>
    <w:rsid w:val="006D2FB3"/>
    <w:rsid w:val="006D34ED"/>
    <w:rsid w:val="006D46D2"/>
    <w:rsid w:val="006D4DB6"/>
    <w:rsid w:val="006D4F8D"/>
    <w:rsid w:val="006D59A7"/>
    <w:rsid w:val="006D59CA"/>
    <w:rsid w:val="006D7B20"/>
    <w:rsid w:val="006E04DC"/>
    <w:rsid w:val="006E1C68"/>
    <w:rsid w:val="006E1FD0"/>
    <w:rsid w:val="006E4A9D"/>
    <w:rsid w:val="006E5B7F"/>
    <w:rsid w:val="006E5E43"/>
    <w:rsid w:val="006E71EF"/>
    <w:rsid w:val="006E721D"/>
    <w:rsid w:val="006F032F"/>
    <w:rsid w:val="006F10AF"/>
    <w:rsid w:val="006F1194"/>
    <w:rsid w:val="006F200F"/>
    <w:rsid w:val="006F220F"/>
    <w:rsid w:val="006F4408"/>
    <w:rsid w:val="006F4776"/>
    <w:rsid w:val="006F4DB2"/>
    <w:rsid w:val="006F50F6"/>
    <w:rsid w:val="006F6667"/>
    <w:rsid w:val="006F6CDE"/>
    <w:rsid w:val="006F797E"/>
    <w:rsid w:val="006F7B2B"/>
    <w:rsid w:val="00700D2C"/>
    <w:rsid w:val="00701D53"/>
    <w:rsid w:val="0070457D"/>
    <w:rsid w:val="0070586E"/>
    <w:rsid w:val="0070663A"/>
    <w:rsid w:val="00706854"/>
    <w:rsid w:val="00706B9F"/>
    <w:rsid w:val="00710139"/>
    <w:rsid w:val="007104CA"/>
    <w:rsid w:val="00710819"/>
    <w:rsid w:val="00710900"/>
    <w:rsid w:val="00710DB8"/>
    <w:rsid w:val="00711C2D"/>
    <w:rsid w:val="00711D8A"/>
    <w:rsid w:val="0071259F"/>
    <w:rsid w:val="0071269F"/>
    <w:rsid w:val="0071583E"/>
    <w:rsid w:val="00716766"/>
    <w:rsid w:val="00716C27"/>
    <w:rsid w:val="007179D9"/>
    <w:rsid w:val="00717E01"/>
    <w:rsid w:val="00720652"/>
    <w:rsid w:val="00720A55"/>
    <w:rsid w:val="00720A9C"/>
    <w:rsid w:val="00721DD7"/>
    <w:rsid w:val="0072529B"/>
    <w:rsid w:val="00725453"/>
    <w:rsid w:val="00730BCE"/>
    <w:rsid w:val="00730DD8"/>
    <w:rsid w:val="0073159A"/>
    <w:rsid w:val="00731974"/>
    <w:rsid w:val="00731C2B"/>
    <w:rsid w:val="0073252D"/>
    <w:rsid w:val="007326F6"/>
    <w:rsid w:val="00733151"/>
    <w:rsid w:val="00733FCC"/>
    <w:rsid w:val="007350DE"/>
    <w:rsid w:val="00735202"/>
    <w:rsid w:val="00735736"/>
    <w:rsid w:val="00736073"/>
    <w:rsid w:val="00736855"/>
    <w:rsid w:val="00737C7E"/>
    <w:rsid w:val="00737C87"/>
    <w:rsid w:val="00740267"/>
    <w:rsid w:val="0074163A"/>
    <w:rsid w:val="00742C39"/>
    <w:rsid w:val="00742D7E"/>
    <w:rsid w:val="007430CB"/>
    <w:rsid w:val="007435D1"/>
    <w:rsid w:val="007441CE"/>
    <w:rsid w:val="00745380"/>
    <w:rsid w:val="0074565F"/>
    <w:rsid w:val="00746CBC"/>
    <w:rsid w:val="00746D54"/>
    <w:rsid w:val="00746EA4"/>
    <w:rsid w:val="007500F9"/>
    <w:rsid w:val="00750223"/>
    <w:rsid w:val="007503D7"/>
    <w:rsid w:val="00751083"/>
    <w:rsid w:val="007512A6"/>
    <w:rsid w:val="00751A5E"/>
    <w:rsid w:val="00751D44"/>
    <w:rsid w:val="0075430E"/>
    <w:rsid w:val="007558F0"/>
    <w:rsid w:val="007577B1"/>
    <w:rsid w:val="00760057"/>
    <w:rsid w:val="0076155D"/>
    <w:rsid w:val="00761825"/>
    <w:rsid w:val="007625BB"/>
    <w:rsid w:val="0076286C"/>
    <w:rsid w:val="0076392A"/>
    <w:rsid w:val="00763B7D"/>
    <w:rsid w:val="00764089"/>
    <w:rsid w:val="00764D72"/>
    <w:rsid w:val="00764DA1"/>
    <w:rsid w:val="00764DFB"/>
    <w:rsid w:val="00764E86"/>
    <w:rsid w:val="007657F9"/>
    <w:rsid w:val="00765E17"/>
    <w:rsid w:val="0076601A"/>
    <w:rsid w:val="007660AB"/>
    <w:rsid w:val="00766F69"/>
    <w:rsid w:val="0076711E"/>
    <w:rsid w:val="00770A0C"/>
    <w:rsid w:val="00770BEB"/>
    <w:rsid w:val="00770FA8"/>
    <w:rsid w:val="007721DD"/>
    <w:rsid w:val="00772266"/>
    <w:rsid w:val="007729C3"/>
    <w:rsid w:val="00775279"/>
    <w:rsid w:val="00776A72"/>
    <w:rsid w:val="00777716"/>
    <w:rsid w:val="0077792F"/>
    <w:rsid w:val="0078113C"/>
    <w:rsid w:val="0078164E"/>
    <w:rsid w:val="007817DF"/>
    <w:rsid w:val="00782A9E"/>
    <w:rsid w:val="00783D34"/>
    <w:rsid w:val="0078405F"/>
    <w:rsid w:val="00786567"/>
    <w:rsid w:val="00786F31"/>
    <w:rsid w:val="00790668"/>
    <w:rsid w:val="0079248E"/>
    <w:rsid w:val="007924B3"/>
    <w:rsid w:val="00792806"/>
    <w:rsid w:val="0079280E"/>
    <w:rsid w:val="007952CA"/>
    <w:rsid w:val="007962B8"/>
    <w:rsid w:val="00796B0F"/>
    <w:rsid w:val="00797D32"/>
    <w:rsid w:val="007A0DF4"/>
    <w:rsid w:val="007A0EAF"/>
    <w:rsid w:val="007A2C00"/>
    <w:rsid w:val="007A2EBF"/>
    <w:rsid w:val="007A3493"/>
    <w:rsid w:val="007A5267"/>
    <w:rsid w:val="007A5A37"/>
    <w:rsid w:val="007A5E4D"/>
    <w:rsid w:val="007A63CD"/>
    <w:rsid w:val="007A65E3"/>
    <w:rsid w:val="007A756A"/>
    <w:rsid w:val="007A78F2"/>
    <w:rsid w:val="007A7939"/>
    <w:rsid w:val="007B07CC"/>
    <w:rsid w:val="007B0934"/>
    <w:rsid w:val="007B0B9E"/>
    <w:rsid w:val="007B10BC"/>
    <w:rsid w:val="007B2AD9"/>
    <w:rsid w:val="007B40F9"/>
    <w:rsid w:val="007B412D"/>
    <w:rsid w:val="007B44C6"/>
    <w:rsid w:val="007B4C5C"/>
    <w:rsid w:val="007C0CD9"/>
    <w:rsid w:val="007C1599"/>
    <w:rsid w:val="007C3CB7"/>
    <w:rsid w:val="007C41FB"/>
    <w:rsid w:val="007C43BC"/>
    <w:rsid w:val="007C4615"/>
    <w:rsid w:val="007C5BA8"/>
    <w:rsid w:val="007C5C00"/>
    <w:rsid w:val="007C5E75"/>
    <w:rsid w:val="007C6D3B"/>
    <w:rsid w:val="007C6EBF"/>
    <w:rsid w:val="007C73AA"/>
    <w:rsid w:val="007C7F5E"/>
    <w:rsid w:val="007D0795"/>
    <w:rsid w:val="007D158C"/>
    <w:rsid w:val="007D2970"/>
    <w:rsid w:val="007D2C9D"/>
    <w:rsid w:val="007D3057"/>
    <w:rsid w:val="007D5305"/>
    <w:rsid w:val="007D5C44"/>
    <w:rsid w:val="007D7173"/>
    <w:rsid w:val="007E01D2"/>
    <w:rsid w:val="007E0246"/>
    <w:rsid w:val="007E110D"/>
    <w:rsid w:val="007E1FD1"/>
    <w:rsid w:val="007E2200"/>
    <w:rsid w:val="007E2218"/>
    <w:rsid w:val="007E22B4"/>
    <w:rsid w:val="007E2AF0"/>
    <w:rsid w:val="007E2FA9"/>
    <w:rsid w:val="007E358F"/>
    <w:rsid w:val="007E3DBA"/>
    <w:rsid w:val="007E44CA"/>
    <w:rsid w:val="007E597E"/>
    <w:rsid w:val="007E6AD5"/>
    <w:rsid w:val="007E6B2B"/>
    <w:rsid w:val="007E6B7B"/>
    <w:rsid w:val="007E6EE4"/>
    <w:rsid w:val="007E79B4"/>
    <w:rsid w:val="007F0226"/>
    <w:rsid w:val="007F041C"/>
    <w:rsid w:val="007F1E65"/>
    <w:rsid w:val="007F2B28"/>
    <w:rsid w:val="007F3D19"/>
    <w:rsid w:val="007F3FC9"/>
    <w:rsid w:val="007F426B"/>
    <w:rsid w:val="007F4642"/>
    <w:rsid w:val="007F57F5"/>
    <w:rsid w:val="007F6138"/>
    <w:rsid w:val="007F6656"/>
    <w:rsid w:val="0080040D"/>
    <w:rsid w:val="00802214"/>
    <w:rsid w:val="00802AF1"/>
    <w:rsid w:val="008037D7"/>
    <w:rsid w:val="008045AB"/>
    <w:rsid w:val="00804B94"/>
    <w:rsid w:val="00804C5E"/>
    <w:rsid w:val="0080536C"/>
    <w:rsid w:val="00805512"/>
    <w:rsid w:val="00805B0D"/>
    <w:rsid w:val="0080652B"/>
    <w:rsid w:val="0080739D"/>
    <w:rsid w:val="00811878"/>
    <w:rsid w:val="008119D1"/>
    <w:rsid w:val="00811E4A"/>
    <w:rsid w:val="00813D52"/>
    <w:rsid w:val="0081543C"/>
    <w:rsid w:val="008163BB"/>
    <w:rsid w:val="00817A2E"/>
    <w:rsid w:val="00821428"/>
    <w:rsid w:val="008218B5"/>
    <w:rsid w:val="00822021"/>
    <w:rsid w:val="00822C9A"/>
    <w:rsid w:val="00822F6B"/>
    <w:rsid w:val="00822FB2"/>
    <w:rsid w:val="0082367F"/>
    <w:rsid w:val="0082555B"/>
    <w:rsid w:val="00825C21"/>
    <w:rsid w:val="00826C2B"/>
    <w:rsid w:val="00830ABD"/>
    <w:rsid w:val="0083126C"/>
    <w:rsid w:val="008321C2"/>
    <w:rsid w:val="00832310"/>
    <w:rsid w:val="00832652"/>
    <w:rsid w:val="0083302D"/>
    <w:rsid w:val="00833206"/>
    <w:rsid w:val="00833B10"/>
    <w:rsid w:val="00833F2C"/>
    <w:rsid w:val="00834F2D"/>
    <w:rsid w:val="0083509E"/>
    <w:rsid w:val="008368F7"/>
    <w:rsid w:val="0083715C"/>
    <w:rsid w:val="008374F3"/>
    <w:rsid w:val="008416EE"/>
    <w:rsid w:val="00841803"/>
    <w:rsid w:val="0084287C"/>
    <w:rsid w:val="008429F4"/>
    <w:rsid w:val="00842CA5"/>
    <w:rsid w:val="00843304"/>
    <w:rsid w:val="00843C87"/>
    <w:rsid w:val="00843C90"/>
    <w:rsid w:val="00843D03"/>
    <w:rsid w:val="008446DA"/>
    <w:rsid w:val="00844875"/>
    <w:rsid w:val="00844AA4"/>
    <w:rsid w:val="00844E90"/>
    <w:rsid w:val="0084650E"/>
    <w:rsid w:val="008466D5"/>
    <w:rsid w:val="00846CAA"/>
    <w:rsid w:val="00847A11"/>
    <w:rsid w:val="008505D3"/>
    <w:rsid w:val="00850656"/>
    <w:rsid w:val="00850A36"/>
    <w:rsid w:val="008519A8"/>
    <w:rsid w:val="0085229F"/>
    <w:rsid w:val="008522D4"/>
    <w:rsid w:val="00852884"/>
    <w:rsid w:val="0085395B"/>
    <w:rsid w:val="00853BB9"/>
    <w:rsid w:val="00853E32"/>
    <w:rsid w:val="00853FBD"/>
    <w:rsid w:val="008542A3"/>
    <w:rsid w:val="00854600"/>
    <w:rsid w:val="00854AFF"/>
    <w:rsid w:val="00855948"/>
    <w:rsid w:val="00856498"/>
    <w:rsid w:val="00856A11"/>
    <w:rsid w:val="00857402"/>
    <w:rsid w:val="008574BF"/>
    <w:rsid w:val="00857AB3"/>
    <w:rsid w:val="0086062F"/>
    <w:rsid w:val="00860707"/>
    <w:rsid w:val="00860BB5"/>
    <w:rsid w:val="00861BDD"/>
    <w:rsid w:val="00861F4A"/>
    <w:rsid w:val="00861FF2"/>
    <w:rsid w:val="0086206C"/>
    <w:rsid w:val="008620A2"/>
    <w:rsid w:val="00862303"/>
    <w:rsid w:val="00862AA2"/>
    <w:rsid w:val="00863540"/>
    <w:rsid w:val="00863636"/>
    <w:rsid w:val="00863E89"/>
    <w:rsid w:val="00865BE4"/>
    <w:rsid w:val="00866A22"/>
    <w:rsid w:val="00871F6A"/>
    <w:rsid w:val="00872D1F"/>
    <w:rsid w:val="008731C7"/>
    <w:rsid w:val="00873C5F"/>
    <w:rsid w:val="00873D61"/>
    <w:rsid w:val="00876C7D"/>
    <w:rsid w:val="008804BA"/>
    <w:rsid w:val="00880C75"/>
    <w:rsid w:val="00881282"/>
    <w:rsid w:val="008818C1"/>
    <w:rsid w:val="00881E69"/>
    <w:rsid w:val="0088252A"/>
    <w:rsid w:val="00882A64"/>
    <w:rsid w:val="008830FA"/>
    <w:rsid w:val="0088361C"/>
    <w:rsid w:val="00883847"/>
    <w:rsid w:val="008840A1"/>
    <w:rsid w:val="0088529B"/>
    <w:rsid w:val="00886716"/>
    <w:rsid w:val="008867AC"/>
    <w:rsid w:val="00886D0B"/>
    <w:rsid w:val="00887F24"/>
    <w:rsid w:val="0089028F"/>
    <w:rsid w:val="00891423"/>
    <w:rsid w:val="0089217A"/>
    <w:rsid w:val="008925AD"/>
    <w:rsid w:val="008929C5"/>
    <w:rsid w:val="00892AAD"/>
    <w:rsid w:val="00892BBF"/>
    <w:rsid w:val="00892C60"/>
    <w:rsid w:val="00893088"/>
    <w:rsid w:val="00893493"/>
    <w:rsid w:val="008948BD"/>
    <w:rsid w:val="00894C31"/>
    <w:rsid w:val="00894FEF"/>
    <w:rsid w:val="00895C26"/>
    <w:rsid w:val="008962F9"/>
    <w:rsid w:val="00896459"/>
    <w:rsid w:val="0089667B"/>
    <w:rsid w:val="008966A1"/>
    <w:rsid w:val="00897EEC"/>
    <w:rsid w:val="008A07C4"/>
    <w:rsid w:val="008A18C8"/>
    <w:rsid w:val="008A2072"/>
    <w:rsid w:val="008A2116"/>
    <w:rsid w:val="008A3775"/>
    <w:rsid w:val="008A3C0D"/>
    <w:rsid w:val="008A43B1"/>
    <w:rsid w:val="008A4721"/>
    <w:rsid w:val="008A5DA6"/>
    <w:rsid w:val="008A6823"/>
    <w:rsid w:val="008A7257"/>
    <w:rsid w:val="008B1217"/>
    <w:rsid w:val="008B1306"/>
    <w:rsid w:val="008B1AF7"/>
    <w:rsid w:val="008B2D2A"/>
    <w:rsid w:val="008B3302"/>
    <w:rsid w:val="008B33B6"/>
    <w:rsid w:val="008B3584"/>
    <w:rsid w:val="008B3621"/>
    <w:rsid w:val="008B3E57"/>
    <w:rsid w:val="008B4484"/>
    <w:rsid w:val="008B6136"/>
    <w:rsid w:val="008B7299"/>
    <w:rsid w:val="008B7F54"/>
    <w:rsid w:val="008C106B"/>
    <w:rsid w:val="008C1595"/>
    <w:rsid w:val="008C30B0"/>
    <w:rsid w:val="008C325B"/>
    <w:rsid w:val="008C444E"/>
    <w:rsid w:val="008C5424"/>
    <w:rsid w:val="008C580F"/>
    <w:rsid w:val="008C6B01"/>
    <w:rsid w:val="008C7F6B"/>
    <w:rsid w:val="008D2434"/>
    <w:rsid w:val="008D26C6"/>
    <w:rsid w:val="008D2774"/>
    <w:rsid w:val="008D2A70"/>
    <w:rsid w:val="008D3AD2"/>
    <w:rsid w:val="008D4071"/>
    <w:rsid w:val="008D441B"/>
    <w:rsid w:val="008D59D6"/>
    <w:rsid w:val="008D605E"/>
    <w:rsid w:val="008D719F"/>
    <w:rsid w:val="008D78BC"/>
    <w:rsid w:val="008E051C"/>
    <w:rsid w:val="008E31CB"/>
    <w:rsid w:val="008E36E0"/>
    <w:rsid w:val="008E5424"/>
    <w:rsid w:val="008E5827"/>
    <w:rsid w:val="008E583D"/>
    <w:rsid w:val="008E65A6"/>
    <w:rsid w:val="008E72E9"/>
    <w:rsid w:val="008F0AD0"/>
    <w:rsid w:val="008F0E88"/>
    <w:rsid w:val="008F101A"/>
    <w:rsid w:val="008F1475"/>
    <w:rsid w:val="008F191B"/>
    <w:rsid w:val="008F2A38"/>
    <w:rsid w:val="008F47DE"/>
    <w:rsid w:val="008F4A66"/>
    <w:rsid w:val="008F4CDD"/>
    <w:rsid w:val="008F5246"/>
    <w:rsid w:val="008F5EE4"/>
    <w:rsid w:val="008F6176"/>
    <w:rsid w:val="008F6D02"/>
    <w:rsid w:val="009009BD"/>
    <w:rsid w:val="00900CEF"/>
    <w:rsid w:val="00900DC6"/>
    <w:rsid w:val="0090129E"/>
    <w:rsid w:val="0090160E"/>
    <w:rsid w:val="00901E5B"/>
    <w:rsid w:val="00903073"/>
    <w:rsid w:val="00903FA3"/>
    <w:rsid w:val="009046A5"/>
    <w:rsid w:val="00905108"/>
    <w:rsid w:val="00905F46"/>
    <w:rsid w:val="0090777A"/>
    <w:rsid w:val="00912568"/>
    <w:rsid w:val="009127E6"/>
    <w:rsid w:val="00913B1F"/>
    <w:rsid w:val="00913B5F"/>
    <w:rsid w:val="00914272"/>
    <w:rsid w:val="00915737"/>
    <w:rsid w:val="00916A34"/>
    <w:rsid w:val="00916F86"/>
    <w:rsid w:val="00917143"/>
    <w:rsid w:val="00917B48"/>
    <w:rsid w:val="009216BE"/>
    <w:rsid w:val="00921D01"/>
    <w:rsid w:val="009248AE"/>
    <w:rsid w:val="009252DF"/>
    <w:rsid w:val="00926746"/>
    <w:rsid w:val="009268D5"/>
    <w:rsid w:val="00927FE4"/>
    <w:rsid w:val="009300CA"/>
    <w:rsid w:val="009318D6"/>
    <w:rsid w:val="00932D87"/>
    <w:rsid w:val="00932DBD"/>
    <w:rsid w:val="00933FE2"/>
    <w:rsid w:val="0093401D"/>
    <w:rsid w:val="00934893"/>
    <w:rsid w:val="00935F73"/>
    <w:rsid w:val="00937D34"/>
    <w:rsid w:val="00940016"/>
    <w:rsid w:val="009413F8"/>
    <w:rsid w:val="00943903"/>
    <w:rsid w:val="009453F1"/>
    <w:rsid w:val="0094625B"/>
    <w:rsid w:val="009469C7"/>
    <w:rsid w:val="00947184"/>
    <w:rsid w:val="00947F55"/>
    <w:rsid w:val="009507A1"/>
    <w:rsid w:val="0095193F"/>
    <w:rsid w:val="00953053"/>
    <w:rsid w:val="009531E8"/>
    <w:rsid w:val="009562D7"/>
    <w:rsid w:val="00956B01"/>
    <w:rsid w:val="00956D68"/>
    <w:rsid w:val="009578EC"/>
    <w:rsid w:val="00957C90"/>
    <w:rsid w:val="0096051B"/>
    <w:rsid w:val="00960D6B"/>
    <w:rsid w:val="00960D89"/>
    <w:rsid w:val="00961639"/>
    <w:rsid w:val="009620A4"/>
    <w:rsid w:val="00962825"/>
    <w:rsid w:val="00962963"/>
    <w:rsid w:val="009645B2"/>
    <w:rsid w:val="009646A0"/>
    <w:rsid w:val="00964FAF"/>
    <w:rsid w:val="009666B1"/>
    <w:rsid w:val="00970803"/>
    <w:rsid w:val="00970C78"/>
    <w:rsid w:val="00971066"/>
    <w:rsid w:val="00971A37"/>
    <w:rsid w:val="00972174"/>
    <w:rsid w:val="0097284D"/>
    <w:rsid w:val="009745BB"/>
    <w:rsid w:val="00974F47"/>
    <w:rsid w:val="0097643F"/>
    <w:rsid w:val="00977C5B"/>
    <w:rsid w:val="00977CCC"/>
    <w:rsid w:val="00977D8A"/>
    <w:rsid w:val="00980CE2"/>
    <w:rsid w:val="00981749"/>
    <w:rsid w:val="009818BE"/>
    <w:rsid w:val="009823E4"/>
    <w:rsid w:val="00983E51"/>
    <w:rsid w:val="009842C4"/>
    <w:rsid w:val="00984387"/>
    <w:rsid w:val="00985CA8"/>
    <w:rsid w:val="00985D1D"/>
    <w:rsid w:val="00986A68"/>
    <w:rsid w:val="00986E1E"/>
    <w:rsid w:val="00986F59"/>
    <w:rsid w:val="00991345"/>
    <w:rsid w:val="0099140B"/>
    <w:rsid w:val="00991A93"/>
    <w:rsid w:val="00991D9A"/>
    <w:rsid w:val="009924A8"/>
    <w:rsid w:val="00993744"/>
    <w:rsid w:val="00994478"/>
    <w:rsid w:val="009946E1"/>
    <w:rsid w:val="00995260"/>
    <w:rsid w:val="00995749"/>
    <w:rsid w:val="0099604A"/>
    <w:rsid w:val="00996A99"/>
    <w:rsid w:val="00997A12"/>
    <w:rsid w:val="009A04A5"/>
    <w:rsid w:val="009A05B8"/>
    <w:rsid w:val="009A06E9"/>
    <w:rsid w:val="009A1A3C"/>
    <w:rsid w:val="009A215A"/>
    <w:rsid w:val="009A3778"/>
    <w:rsid w:val="009A3B41"/>
    <w:rsid w:val="009A4304"/>
    <w:rsid w:val="009A4559"/>
    <w:rsid w:val="009A6512"/>
    <w:rsid w:val="009A74DD"/>
    <w:rsid w:val="009A76A9"/>
    <w:rsid w:val="009A7900"/>
    <w:rsid w:val="009B0A33"/>
    <w:rsid w:val="009B0AB3"/>
    <w:rsid w:val="009B0D53"/>
    <w:rsid w:val="009B0E4A"/>
    <w:rsid w:val="009B0E68"/>
    <w:rsid w:val="009B129D"/>
    <w:rsid w:val="009B2229"/>
    <w:rsid w:val="009B223F"/>
    <w:rsid w:val="009B2A11"/>
    <w:rsid w:val="009B3865"/>
    <w:rsid w:val="009B38AB"/>
    <w:rsid w:val="009B484E"/>
    <w:rsid w:val="009B49C6"/>
    <w:rsid w:val="009B4E0D"/>
    <w:rsid w:val="009B5C29"/>
    <w:rsid w:val="009B5C36"/>
    <w:rsid w:val="009B6491"/>
    <w:rsid w:val="009B7010"/>
    <w:rsid w:val="009B7C63"/>
    <w:rsid w:val="009C1855"/>
    <w:rsid w:val="009C2E29"/>
    <w:rsid w:val="009C45E6"/>
    <w:rsid w:val="009C4DCD"/>
    <w:rsid w:val="009C4E24"/>
    <w:rsid w:val="009C5488"/>
    <w:rsid w:val="009C563B"/>
    <w:rsid w:val="009C6051"/>
    <w:rsid w:val="009C6116"/>
    <w:rsid w:val="009C6921"/>
    <w:rsid w:val="009C7644"/>
    <w:rsid w:val="009D040A"/>
    <w:rsid w:val="009D043F"/>
    <w:rsid w:val="009D11B8"/>
    <w:rsid w:val="009D1421"/>
    <w:rsid w:val="009D16F5"/>
    <w:rsid w:val="009D1B57"/>
    <w:rsid w:val="009D1E82"/>
    <w:rsid w:val="009D2BC6"/>
    <w:rsid w:val="009D403B"/>
    <w:rsid w:val="009D43CC"/>
    <w:rsid w:val="009D45A2"/>
    <w:rsid w:val="009D637D"/>
    <w:rsid w:val="009E05FE"/>
    <w:rsid w:val="009E1067"/>
    <w:rsid w:val="009E1911"/>
    <w:rsid w:val="009E1DBA"/>
    <w:rsid w:val="009E3186"/>
    <w:rsid w:val="009E4461"/>
    <w:rsid w:val="009E5AC5"/>
    <w:rsid w:val="009E5E84"/>
    <w:rsid w:val="009E627C"/>
    <w:rsid w:val="009F06CF"/>
    <w:rsid w:val="009F0BE3"/>
    <w:rsid w:val="009F187B"/>
    <w:rsid w:val="009F1D38"/>
    <w:rsid w:val="009F3CDD"/>
    <w:rsid w:val="009F51E8"/>
    <w:rsid w:val="009F5859"/>
    <w:rsid w:val="009F5BBE"/>
    <w:rsid w:val="009F65CC"/>
    <w:rsid w:val="009F715C"/>
    <w:rsid w:val="009F732F"/>
    <w:rsid w:val="009F7B2F"/>
    <w:rsid w:val="00A00DDA"/>
    <w:rsid w:val="00A00F75"/>
    <w:rsid w:val="00A021EC"/>
    <w:rsid w:val="00A02DE3"/>
    <w:rsid w:val="00A02F0C"/>
    <w:rsid w:val="00A02F92"/>
    <w:rsid w:val="00A03977"/>
    <w:rsid w:val="00A03AD0"/>
    <w:rsid w:val="00A03BE6"/>
    <w:rsid w:val="00A03DBB"/>
    <w:rsid w:val="00A04589"/>
    <w:rsid w:val="00A05AA6"/>
    <w:rsid w:val="00A0622F"/>
    <w:rsid w:val="00A06DDC"/>
    <w:rsid w:val="00A07315"/>
    <w:rsid w:val="00A077ED"/>
    <w:rsid w:val="00A07919"/>
    <w:rsid w:val="00A07AFD"/>
    <w:rsid w:val="00A10D27"/>
    <w:rsid w:val="00A11C6D"/>
    <w:rsid w:val="00A1235B"/>
    <w:rsid w:val="00A125A0"/>
    <w:rsid w:val="00A12E3B"/>
    <w:rsid w:val="00A133BA"/>
    <w:rsid w:val="00A13410"/>
    <w:rsid w:val="00A1371D"/>
    <w:rsid w:val="00A14173"/>
    <w:rsid w:val="00A144E1"/>
    <w:rsid w:val="00A14685"/>
    <w:rsid w:val="00A14B02"/>
    <w:rsid w:val="00A167E4"/>
    <w:rsid w:val="00A174C8"/>
    <w:rsid w:val="00A17DB8"/>
    <w:rsid w:val="00A20343"/>
    <w:rsid w:val="00A21872"/>
    <w:rsid w:val="00A21FA8"/>
    <w:rsid w:val="00A22408"/>
    <w:rsid w:val="00A22785"/>
    <w:rsid w:val="00A22876"/>
    <w:rsid w:val="00A22881"/>
    <w:rsid w:val="00A230C1"/>
    <w:rsid w:val="00A23628"/>
    <w:rsid w:val="00A23918"/>
    <w:rsid w:val="00A24108"/>
    <w:rsid w:val="00A2428B"/>
    <w:rsid w:val="00A2488F"/>
    <w:rsid w:val="00A2513A"/>
    <w:rsid w:val="00A25499"/>
    <w:rsid w:val="00A31549"/>
    <w:rsid w:val="00A31856"/>
    <w:rsid w:val="00A32111"/>
    <w:rsid w:val="00A326D9"/>
    <w:rsid w:val="00A32E3B"/>
    <w:rsid w:val="00A33939"/>
    <w:rsid w:val="00A3401B"/>
    <w:rsid w:val="00A34ADF"/>
    <w:rsid w:val="00A34DE4"/>
    <w:rsid w:val="00A36823"/>
    <w:rsid w:val="00A36902"/>
    <w:rsid w:val="00A402E2"/>
    <w:rsid w:val="00A40439"/>
    <w:rsid w:val="00A407FC"/>
    <w:rsid w:val="00A41681"/>
    <w:rsid w:val="00A41A6D"/>
    <w:rsid w:val="00A41EB0"/>
    <w:rsid w:val="00A422F4"/>
    <w:rsid w:val="00A427F9"/>
    <w:rsid w:val="00A42C93"/>
    <w:rsid w:val="00A43498"/>
    <w:rsid w:val="00A43A8B"/>
    <w:rsid w:val="00A43F95"/>
    <w:rsid w:val="00A45416"/>
    <w:rsid w:val="00A4595D"/>
    <w:rsid w:val="00A45EDE"/>
    <w:rsid w:val="00A51485"/>
    <w:rsid w:val="00A52253"/>
    <w:rsid w:val="00A522FD"/>
    <w:rsid w:val="00A52846"/>
    <w:rsid w:val="00A53672"/>
    <w:rsid w:val="00A53A10"/>
    <w:rsid w:val="00A54E67"/>
    <w:rsid w:val="00A54FB6"/>
    <w:rsid w:val="00A5654D"/>
    <w:rsid w:val="00A5692A"/>
    <w:rsid w:val="00A56EBA"/>
    <w:rsid w:val="00A6058A"/>
    <w:rsid w:val="00A60CB2"/>
    <w:rsid w:val="00A60D28"/>
    <w:rsid w:val="00A62172"/>
    <w:rsid w:val="00A626B7"/>
    <w:rsid w:val="00A65230"/>
    <w:rsid w:val="00A65B74"/>
    <w:rsid w:val="00A67A9F"/>
    <w:rsid w:val="00A67B22"/>
    <w:rsid w:val="00A7058A"/>
    <w:rsid w:val="00A7093A"/>
    <w:rsid w:val="00A70C59"/>
    <w:rsid w:val="00A70FE6"/>
    <w:rsid w:val="00A71376"/>
    <w:rsid w:val="00A7167C"/>
    <w:rsid w:val="00A722A8"/>
    <w:rsid w:val="00A722B3"/>
    <w:rsid w:val="00A72992"/>
    <w:rsid w:val="00A72FED"/>
    <w:rsid w:val="00A73D64"/>
    <w:rsid w:val="00A73E10"/>
    <w:rsid w:val="00A7427B"/>
    <w:rsid w:val="00A74341"/>
    <w:rsid w:val="00A749A9"/>
    <w:rsid w:val="00A74F73"/>
    <w:rsid w:val="00A75219"/>
    <w:rsid w:val="00A771C4"/>
    <w:rsid w:val="00A7725A"/>
    <w:rsid w:val="00A77CD9"/>
    <w:rsid w:val="00A77CDC"/>
    <w:rsid w:val="00A8080D"/>
    <w:rsid w:val="00A808E8"/>
    <w:rsid w:val="00A81048"/>
    <w:rsid w:val="00A810CB"/>
    <w:rsid w:val="00A8186F"/>
    <w:rsid w:val="00A81AF4"/>
    <w:rsid w:val="00A81B43"/>
    <w:rsid w:val="00A81D1E"/>
    <w:rsid w:val="00A82D04"/>
    <w:rsid w:val="00A83085"/>
    <w:rsid w:val="00A83790"/>
    <w:rsid w:val="00A83E07"/>
    <w:rsid w:val="00A83F00"/>
    <w:rsid w:val="00A8425D"/>
    <w:rsid w:val="00A84685"/>
    <w:rsid w:val="00A84769"/>
    <w:rsid w:val="00A84D39"/>
    <w:rsid w:val="00A85EC5"/>
    <w:rsid w:val="00A86F95"/>
    <w:rsid w:val="00A87050"/>
    <w:rsid w:val="00A87B43"/>
    <w:rsid w:val="00A87F78"/>
    <w:rsid w:val="00A90CEA"/>
    <w:rsid w:val="00A922D5"/>
    <w:rsid w:val="00A93EA2"/>
    <w:rsid w:val="00A9508E"/>
    <w:rsid w:val="00A95F53"/>
    <w:rsid w:val="00A9697F"/>
    <w:rsid w:val="00A97423"/>
    <w:rsid w:val="00A978B1"/>
    <w:rsid w:val="00AA0A62"/>
    <w:rsid w:val="00AA0B17"/>
    <w:rsid w:val="00AA1837"/>
    <w:rsid w:val="00AA1E60"/>
    <w:rsid w:val="00AA2754"/>
    <w:rsid w:val="00AA3ECE"/>
    <w:rsid w:val="00AA4391"/>
    <w:rsid w:val="00AA48DF"/>
    <w:rsid w:val="00AA5CBD"/>
    <w:rsid w:val="00AA65FD"/>
    <w:rsid w:val="00AA6768"/>
    <w:rsid w:val="00AA695C"/>
    <w:rsid w:val="00AA698B"/>
    <w:rsid w:val="00AA6B12"/>
    <w:rsid w:val="00AA7E97"/>
    <w:rsid w:val="00AB00EC"/>
    <w:rsid w:val="00AB1E1A"/>
    <w:rsid w:val="00AB1ED2"/>
    <w:rsid w:val="00AB2038"/>
    <w:rsid w:val="00AB214B"/>
    <w:rsid w:val="00AB3637"/>
    <w:rsid w:val="00AB4060"/>
    <w:rsid w:val="00AB4A0C"/>
    <w:rsid w:val="00AB4A2F"/>
    <w:rsid w:val="00AB6A0D"/>
    <w:rsid w:val="00AB75A7"/>
    <w:rsid w:val="00AC188C"/>
    <w:rsid w:val="00AC20F7"/>
    <w:rsid w:val="00AC2A96"/>
    <w:rsid w:val="00AC52C4"/>
    <w:rsid w:val="00AC5AD1"/>
    <w:rsid w:val="00AC6D99"/>
    <w:rsid w:val="00AD097C"/>
    <w:rsid w:val="00AD0F1B"/>
    <w:rsid w:val="00AD0F85"/>
    <w:rsid w:val="00AD15D5"/>
    <w:rsid w:val="00AD1D95"/>
    <w:rsid w:val="00AD2244"/>
    <w:rsid w:val="00AD2263"/>
    <w:rsid w:val="00AD2DF0"/>
    <w:rsid w:val="00AD3BF8"/>
    <w:rsid w:val="00AD62A7"/>
    <w:rsid w:val="00AD65F9"/>
    <w:rsid w:val="00AD7B5A"/>
    <w:rsid w:val="00AE1CA1"/>
    <w:rsid w:val="00AE1D13"/>
    <w:rsid w:val="00AE1D34"/>
    <w:rsid w:val="00AE4909"/>
    <w:rsid w:val="00AE525D"/>
    <w:rsid w:val="00AE6221"/>
    <w:rsid w:val="00AE6E3D"/>
    <w:rsid w:val="00AE73EC"/>
    <w:rsid w:val="00AE7B90"/>
    <w:rsid w:val="00AF1411"/>
    <w:rsid w:val="00AF1AF8"/>
    <w:rsid w:val="00AF264B"/>
    <w:rsid w:val="00AF2FD4"/>
    <w:rsid w:val="00AF3075"/>
    <w:rsid w:val="00AF3485"/>
    <w:rsid w:val="00AF394B"/>
    <w:rsid w:val="00AF42EF"/>
    <w:rsid w:val="00AF4DAC"/>
    <w:rsid w:val="00B0140B"/>
    <w:rsid w:val="00B01A10"/>
    <w:rsid w:val="00B02422"/>
    <w:rsid w:val="00B025AB"/>
    <w:rsid w:val="00B02FE2"/>
    <w:rsid w:val="00B04A86"/>
    <w:rsid w:val="00B06D6D"/>
    <w:rsid w:val="00B06EA2"/>
    <w:rsid w:val="00B072AA"/>
    <w:rsid w:val="00B075FD"/>
    <w:rsid w:val="00B078FD"/>
    <w:rsid w:val="00B1193F"/>
    <w:rsid w:val="00B11FCA"/>
    <w:rsid w:val="00B12624"/>
    <w:rsid w:val="00B13FF3"/>
    <w:rsid w:val="00B144B8"/>
    <w:rsid w:val="00B147D3"/>
    <w:rsid w:val="00B150EC"/>
    <w:rsid w:val="00B1580D"/>
    <w:rsid w:val="00B16482"/>
    <w:rsid w:val="00B20A90"/>
    <w:rsid w:val="00B22580"/>
    <w:rsid w:val="00B226BD"/>
    <w:rsid w:val="00B22DFC"/>
    <w:rsid w:val="00B23469"/>
    <w:rsid w:val="00B2406B"/>
    <w:rsid w:val="00B2419B"/>
    <w:rsid w:val="00B248CD"/>
    <w:rsid w:val="00B252B3"/>
    <w:rsid w:val="00B26B44"/>
    <w:rsid w:val="00B26EDE"/>
    <w:rsid w:val="00B27CEE"/>
    <w:rsid w:val="00B31C1D"/>
    <w:rsid w:val="00B31E29"/>
    <w:rsid w:val="00B33217"/>
    <w:rsid w:val="00B37D3D"/>
    <w:rsid w:val="00B37F9C"/>
    <w:rsid w:val="00B4093E"/>
    <w:rsid w:val="00B40949"/>
    <w:rsid w:val="00B409C5"/>
    <w:rsid w:val="00B41985"/>
    <w:rsid w:val="00B41AC4"/>
    <w:rsid w:val="00B424C0"/>
    <w:rsid w:val="00B427F6"/>
    <w:rsid w:val="00B436E2"/>
    <w:rsid w:val="00B44B5A"/>
    <w:rsid w:val="00B44F83"/>
    <w:rsid w:val="00B459B3"/>
    <w:rsid w:val="00B45B57"/>
    <w:rsid w:val="00B45D4C"/>
    <w:rsid w:val="00B464C4"/>
    <w:rsid w:val="00B50845"/>
    <w:rsid w:val="00B50BCE"/>
    <w:rsid w:val="00B50C54"/>
    <w:rsid w:val="00B517B6"/>
    <w:rsid w:val="00B51A06"/>
    <w:rsid w:val="00B52659"/>
    <w:rsid w:val="00B52D2A"/>
    <w:rsid w:val="00B53891"/>
    <w:rsid w:val="00B53D86"/>
    <w:rsid w:val="00B5402E"/>
    <w:rsid w:val="00B5548F"/>
    <w:rsid w:val="00B57AAE"/>
    <w:rsid w:val="00B6046C"/>
    <w:rsid w:val="00B60759"/>
    <w:rsid w:val="00B60B4C"/>
    <w:rsid w:val="00B60CE1"/>
    <w:rsid w:val="00B61071"/>
    <w:rsid w:val="00B6183E"/>
    <w:rsid w:val="00B61A32"/>
    <w:rsid w:val="00B62211"/>
    <w:rsid w:val="00B63EEE"/>
    <w:rsid w:val="00B63F1C"/>
    <w:rsid w:val="00B64F8A"/>
    <w:rsid w:val="00B653B9"/>
    <w:rsid w:val="00B66490"/>
    <w:rsid w:val="00B67101"/>
    <w:rsid w:val="00B7061E"/>
    <w:rsid w:val="00B71966"/>
    <w:rsid w:val="00B72681"/>
    <w:rsid w:val="00B72761"/>
    <w:rsid w:val="00B730C4"/>
    <w:rsid w:val="00B73BFE"/>
    <w:rsid w:val="00B761D6"/>
    <w:rsid w:val="00B773D9"/>
    <w:rsid w:val="00B779FE"/>
    <w:rsid w:val="00B77EE1"/>
    <w:rsid w:val="00B8106E"/>
    <w:rsid w:val="00B8131D"/>
    <w:rsid w:val="00B82537"/>
    <w:rsid w:val="00B85220"/>
    <w:rsid w:val="00B85D95"/>
    <w:rsid w:val="00B861BF"/>
    <w:rsid w:val="00B863A7"/>
    <w:rsid w:val="00B86A57"/>
    <w:rsid w:val="00B90128"/>
    <w:rsid w:val="00B90958"/>
    <w:rsid w:val="00B90ED1"/>
    <w:rsid w:val="00B91A17"/>
    <w:rsid w:val="00B933E3"/>
    <w:rsid w:val="00B93685"/>
    <w:rsid w:val="00B93FF3"/>
    <w:rsid w:val="00B94289"/>
    <w:rsid w:val="00B94FC6"/>
    <w:rsid w:val="00B954CC"/>
    <w:rsid w:val="00B95E45"/>
    <w:rsid w:val="00B96071"/>
    <w:rsid w:val="00B9685B"/>
    <w:rsid w:val="00B96F46"/>
    <w:rsid w:val="00B97447"/>
    <w:rsid w:val="00B97A26"/>
    <w:rsid w:val="00BA0FA8"/>
    <w:rsid w:val="00BA1229"/>
    <w:rsid w:val="00BA1FB0"/>
    <w:rsid w:val="00BA2503"/>
    <w:rsid w:val="00BA2F50"/>
    <w:rsid w:val="00BA413B"/>
    <w:rsid w:val="00BA4C47"/>
    <w:rsid w:val="00BA510F"/>
    <w:rsid w:val="00BA59FA"/>
    <w:rsid w:val="00BA5A3C"/>
    <w:rsid w:val="00BA61BE"/>
    <w:rsid w:val="00BA6588"/>
    <w:rsid w:val="00BA65AC"/>
    <w:rsid w:val="00BA6C65"/>
    <w:rsid w:val="00BA7E75"/>
    <w:rsid w:val="00BA7EA3"/>
    <w:rsid w:val="00BA7EEB"/>
    <w:rsid w:val="00BB11C8"/>
    <w:rsid w:val="00BB2344"/>
    <w:rsid w:val="00BB2855"/>
    <w:rsid w:val="00BB3CA1"/>
    <w:rsid w:val="00BB4271"/>
    <w:rsid w:val="00BB5772"/>
    <w:rsid w:val="00BB59F1"/>
    <w:rsid w:val="00BB5C00"/>
    <w:rsid w:val="00BB74C5"/>
    <w:rsid w:val="00BB7B78"/>
    <w:rsid w:val="00BC0DD6"/>
    <w:rsid w:val="00BC16B4"/>
    <w:rsid w:val="00BC1F5A"/>
    <w:rsid w:val="00BC3120"/>
    <w:rsid w:val="00BC3D46"/>
    <w:rsid w:val="00BC3F78"/>
    <w:rsid w:val="00BC55E1"/>
    <w:rsid w:val="00BC5A4D"/>
    <w:rsid w:val="00BC5B12"/>
    <w:rsid w:val="00BC6A60"/>
    <w:rsid w:val="00BC6D0E"/>
    <w:rsid w:val="00BC6D31"/>
    <w:rsid w:val="00BC7256"/>
    <w:rsid w:val="00BD0CD6"/>
    <w:rsid w:val="00BD11E6"/>
    <w:rsid w:val="00BD159D"/>
    <w:rsid w:val="00BD1D6B"/>
    <w:rsid w:val="00BD2075"/>
    <w:rsid w:val="00BD22BD"/>
    <w:rsid w:val="00BD4826"/>
    <w:rsid w:val="00BD5469"/>
    <w:rsid w:val="00BD5482"/>
    <w:rsid w:val="00BD60C7"/>
    <w:rsid w:val="00BD6C31"/>
    <w:rsid w:val="00BD7167"/>
    <w:rsid w:val="00BD79C5"/>
    <w:rsid w:val="00BE04A8"/>
    <w:rsid w:val="00BE105F"/>
    <w:rsid w:val="00BE1E1F"/>
    <w:rsid w:val="00BE2F12"/>
    <w:rsid w:val="00BE4B9F"/>
    <w:rsid w:val="00BE4EE0"/>
    <w:rsid w:val="00BE58E9"/>
    <w:rsid w:val="00BE6667"/>
    <w:rsid w:val="00BE75AC"/>
    <w:rsid w:val="00BE7848"/>
    <w:rsid w:val="00BE7D70"/>
    <w:rsid w:val="00BE7E90"/>
    <w:rsid w:val="00BF0A13"/>
    <w:rsid w:val="00BF1670"/>
    <w:rsid w:val="00BF1800"/>
    <w:rsid w:val="00BF1D88"/>
    <w:rsid w:val="00BF2177"/>
    <w:rsid w:val="00BF21E0"/>
    <w:rsid w:val="00BF239C"/>
    <w:rsid w:val="00BF2629"/>
    <w:rsid w:val="00BF3B35"/>
    <w:rsid w:val="00BF3C36"/>
    <w:rsid w:val="00BF53E7"/>
    <w:rsid w:val="00BF546F"/>
    <w:rsid w:val="00BF55F9"/>
    <w:rsid w:val="00BF60DC"/>
    <w:rsid w:val="00BF69B5"/>
    <w:rsid w:val="00BF6FCA"/>
    <w:rsid w:val="00BF6FF9"/>
    <w:rsid w:val="00C008FA"/>
    <w:rsid w:val="00C01FC6"/>
    <w:rsid w:val="00C045B4"/>
    <w:rsid w:val="00C0586C"/>
    <w:rsid w:val="00C07A64"/>
    <w:rsid w:val="00C07F7B"/>
    <w:rsid w:val="00C10202"/>
    <w:rsid w:val="00C102C9"/>
    <w:rsid w:val="00C108D5"/>
    <w:rsid w:val="00C10918"/>
    <w:rsid w:val="00C10987"/>
    <w:rsid w:val="00C10B70"/>
    <w:rsid w:val="00C115C0"/>
    <w:rsid w:val="00C1265E"/>
    <w:rsid w:val="00C130C7"/>
    <w:rsid w:val="00C136F2"/>
    <w:rsid w:val="00C1449B"/>
    <w:rsid w:val="00C14F05"/>
    <w:rsid w:val="00C1513B"/>
    <w:rsid w:val="00C1539A"/>
    <w:rsid w:val="00C1547C"/>
    <w:rsid w:val="00C162E1"/>
    <w:rsid w:val="00C16369"/>
    <w:rsid w:val="00C16ADA"/>
    <w:rsid w:val="00C16BBF"/>
    <w:rsid w:val="00C21B96"/>
    <w:rsid w:val="00C22084"/>
    <w:rsid w:val="00C225C9"/>
    <w:rsid w:val="00C263AE"/>
    <w:rsid w:val="00C263EF"/>
    <w:rsid w:val="00C2654C"/>
    <w:rsid w:val="00C26D08"/>
    <w:rsid w:val="00C2787B"/>
    <w:rsid w:val="00C27EF2"/>
    <w:rsid w:val="00C3064A"/>
    <w:rsid w:val="00C307C9"/>
    <w:rsid w:val="00C308AC"/>
    <w:rsid w:val="00C30986"/>
    <w:rsid w:val="00C3354A"/>
    <w:rsid w:val="00C35A4C"/>
    <w:rsid w:val="00C376DC"/>
    <w:rsid w:val="00C37725"/>
    <w:rsid w:val="00C403C2"/>
    <w:rsid w:val="00C41324"/>
    <w:rsid w:val="00C41FA4"/>
    <w:rsid w:val="00C422F9"/>
    <w:rsid w:val="00C43F85"/>
    <w:rsid w:val="00C45577"/>
    <w:rsid w:val="00C455DB"/>
    <w:rsid w:val="00C45827"/>
    <w:rsid w:val="00C45938"/>
    <w:rsid w:val="00C47239"/>
    <w:rsid w:val="00C479F6"/>
    <w:rsid w:val="00C51405"/>
    <w:rsid w:val="00C515D5"/>
    <w:rsid w:val="00C51AEF"/>
    <w:rsid w:val="00C5215C"/>
    <w:rsid w:val="00C5242A"/>
    <w:rsid w:val="00C5279C"/>
    <w:rsid w:val="00C527A6"/>
    <w:rsid w:val="00C53426"/>
    <w:rsid w:val="00C53525"/>
    <w:rsid w:val="00C53939"/>
    <w:rsid w:val="00C54241"/>
    <w:rsid w:val="00C544D8"/>
    <w:rsid w:val="00C54893"/>
    <w:rsid w:val="00C55B5C"/>
    <w:rsid w:val="00C560F0"/>
    <w:rsid w:val="00C56BCE"/>
    <w:rsid w:val="00C57232"/>
    <w:rsid w:val="00C61EAF"/>
    <w:rsid w:val="00C62083"/>
    <w:rsid w:val="00C6248E"/>
    <w:rsid w:val="00C63AF1"/>
    <w:rsid w:val="00C650C9"/>
    <w:rsid w:val="00C65269"/>
    <w:rsid w:val="00C65557"/>
    <w:rsid w:val="00C7028A"/>
    <w:rsid w:val="00C70629"/>
    <w:rsid w:val="00C70640"/>
    <w:rsid w:val="00C708CE"/>
    <w:rsid w:val="00C70944"/>
    <w:rsid w:val="00C70EF0"/>
    <w:rsid w:val="00C71246"/>
    <w:rsid w:val="00C73BF6"/>
    <w:rsid w:val="00C74317"/>
    <w:rsid w:val="00C74D41"/>
    <w:rsid w:val="00C76B1A"/>
    <w:rsid w:val="00C76BCE"/>
    <w:rsid w:val="00C76D0C"/>
    <w:rsid w:val="00C76ED8"/>
    <w:rsid w:val="00C779EA"/>
    <w:rsid w:val="00C813E7"/>
    <w:rsid w:val="00C82C94"/>
    <w:rsid w:val="00C83B4D"/>
    <w:rsid w:val="00C85306"/>
    <w:rsid w:val="00C86790"/>
    <w:rsid w:val="00C87BA4"/>
    <w:rsid w:val="00C87DBB"/>
    <w:rsid w:val="00C90076"/>
    <w:rsid w:val="00C900DC"/>
    <w:rsid w:val="00C903FD"/>
    <w:rsid w:val="00C911CC"/>
    <w:rsid w:val="00C918EA"/>
    <w:rsid w:val="00C91CEE"/>
    <w:rsid w:val="00C921AC"/>
    <w:rsid w:val="00C937AF"/>
    <w:rsid w:val="00C942CF"/>
    <w:rsid w:val="00C94AE7"/>
    <w:rsid w:val="00C95798"/>
    <w:rsid w:val="00C96A10"/>
    <w:rsid w:val="00C9718B"/>
    <w:rsid w:val="00C97AA8"/>
    <w:rsid w:val="00CA1713"/>
    <w:rsid w:val="00CA25FD"/>
    <w:rsid w:val="00CA33D7"/>
    <w:rsid w:val="00CA5B5C"/>
    <w:rsid w:val="00CA6506"/>
    <w:rsid w:val="00CA66BB"/>
    <w:rsid w:val="00CA6A0E"/>
    <w:rsid w:val="00CA6FC1"/>
    <w:rsid w:val="00CA7DEB"/>
    <w:rsid w:val="00CB00DA"/>
    <w:rsid w:val="00CB05AE"/>
    <w:rsid w:val="00CB1B5B"/>
    <w:rsid w:val="00CB3AEF"/>
    <w:rsid w:val="00CB4277"/>
    <w:rsid w:val="00CB45F0"/>
    <w:rsid w:val="00CB4B8A"/>
    <w:rsid w:val="00CB4D89"/>
    <w:rsid w:val="00CB4DCC"/>
    <w:rsid w:val="00CB5138"/>
    <w:rsid w:val="00CB51D7"/>
    <w:rsid w:val="00CC1828"/>
    <w:rsid w:val="00CC1CE5"/>
    <w:rsid w:val="00CC2347"/>
    <w:rsid w:val="00CC2498"/>
    <w:rsid w:val="00CC2B78"/>
    <w:rsid w:val="00CC3161"/>
    <w:rsid w:val="00CC48D8"/>
    <w:rsid w:val="00CC4EB3"/>
    <w:rsid w:val="00CC63B6"/>
    <w:rsid w:val="00CC719A"/>
    <w:rsid w:val="00CC77D1"/>
    <w:rsid w:val="00CD00D0"/>
    <w:rsid w:val="00CD22B4"/>
    <w:rsid w:val="00CD2895"/>
    <w:rsid w:val="00CD4BDA"/>
    <w:rsid w:val="00CD50E2"/>
    <w:rsid w:val="00CD7F6A"/>
    <w:rsid w:val="00CE0481"/>
    <w:rsid w:val="00CE0C31"/>
    <w:rsid w:val="00CE0D42"/>
    <w:rsid w:val="00CE1714"/>
    <w:rsid w:val="00CE2229"/>
    <w:rsid w:val="00CE37F8"/>
    <w:rsid w:val="00CE5E96"/>
    <w:rsid w:val="00CE61AF"/>
    <w:rsid w:val="00CE6F23"/>
    <w:rsid w:val="00CE753A"/>
    <w:rsid w:val="00CE7AE9"/>
    <w:rsid w:val="00CE7BD1"/>
    <w:rsid w:val="00CE7FE7"/>
    <w:rsid w:val="00CF159A"/>
    <w:rsid w:val="00CF23F4"/>
    <w:rsid w:val="00CF3175"/>
    <w:rsid w:val="00CF4622"/>
    <w:rsid w:val="00CF4A08"/>
    <w:rsid w:val="00CF632C"/>
    <w:rsid w:val="00CF6786"/>
    <w:rsid w:val="00CF6A67"/>
    <w:rsid w:val="00CF735D"/>
    <w:rsid w:val="00CF7748"/>
    <w:rsid w:val="00D00757"/>
    <w:rsid w:val="00D00892"/>
    <w:rsid w:val="00D01A7D"/>
    <w:rsid w:val="00D02713"/>
    <w:rsid w:val="00D02834"/>
    <w:rsid w:val="00D02865"/>
    <w:rsid w:val="00D0304D"/>
    <w:rsid w:val="00D03071"/>
    <w:rsid w:val="00D03374"/>
    <w:rsid w:val="00D03D6C"/>
    <w:rsid w:val="00D048AA"/>
    <w:rsid w:val="00D052D9"/>
    <w:rsid w:val="00D058B9"/>
    <w:rsid w:val="00D06889"/>
    <w:rsid w:val="00D06C28"/>
    <w:rsid w:val="00D076DD"/>
    <w:rsid w:val="00D07A66"/>
    <w:rsid w:val="00D1008E"/>
    <w:rsid w:val="00D11783"/>
    <w:rsid w:val="00D1187D"/>
    <w:rsid w:val="00D1293D"/>
    <w:rsid w:val="00D1315A"/>
    <w:rsid w:val="00D13941"/>
    <w:rsid w:val="00D13B7F"/>
    <w:rsid w:val="00D14917"/>
    <w:rsid w:val="00D1501F"/>
    <w:rsid w:val="00D15DFA"/>
    <w:rsid w:val="00D168E8"/>
    <w:rsid w:val="00D1756A"/>
    <w:rsid w:val="00D17974"/>
    <w:rsid w:val="00D17B6A"/>
    <w:rsid w:val="00D17F51"/>
    <w:rsid w:val="00D207F0"/>
    <w:rsid w:val="00D20FFB"/>
    <w:rsid w:val="00D213FE"/>
    <w:rsid w:val="00D228A7"/>
    <w:rsid w:val="00D2352C"/>
    <w:rsid w:val="00D23761"/>
    <w:rsid w:val="00D23783"/>
    <w:rsid w:val="00D24736"/>
    <w:rsid w:val="00D2518B"/>
    <w:rsid w:val="00D25368"/>
    <w:rsid w:val="00D25E21"/>
    <w:rsid w:val="00D26118"/>
    <w:rsid w:val="00D262AB"/>
    <w:rsid w:val="00D26DB3"/>
    <w:rsid w:val="00D2791A"/>
    <w:rsid w:val="00D30769"/>
    <w:rsid w:val="00D31154"/>
    <w:rsid w:val="00D31324"/>
    <w:rsid w:val="00D316E2"/>
    <w:rsid w:val="00D3201D"/>
    <w:rsid w:val="00D327AC"/>
    <w:rsid w:val="00D32DE4"/>
    <w:rsid w:val="00D33169"/>
    <w:rsid w:val="00D3497E"/>
    <w:rsid w:val="00D3759D"/>
    <w:rsid w:val="00D41B92"/>
    <w:rsid w:val="00D44166"/>
    <w:rsid w:val="00D442E8"/>
    <w:rsid w:val="00D479F7"/>
    <w:rsid w:val="00D47D68"/>
    <w:rsid w:val="00D54050"/>
    <w:rsid w:val="00D5411A"/>
    <w:rsid w:val="00D5452E"/>
    <w:rsid w:val="00D54693"/>
    <w:rsid w:val="00D54C16"/>
    <w:rsid w:val="00D54D1A"/>
    <w:rsid w:val="00D54D41"/>
    <w:rsid w:val="00D54FF7"/>
    <w:rsid w:val="00D5505C"/>
    <w:rsid w:val="00D5618E"/>
    <w:rsid w:val="00D5696A"/>
    <w:rsid w:val="00D56CB3"/>
    <w:rsid w:val="00D60576"/>
    <w:rsid w:val="00D60C62"/>
    <w:rsid w:val="00D6138C"/>
    <w:rsid w:val="00D61A17"/>
    <w:rsid w:val="00D61C2B"/>
    <w:rsid w:val="00D633CB"/>
    <w:rsid w:val="00D63559"/>
    <w:rsid w:val="00D63A9E"/>
    <w:rsid w:val="00D658BF"/>
    <w:rsid w:val="00D65A16"/>
    <w:rsid w:val="00D65B73"/>
    <w:rsid w:val="00D65F8B"/>
    <w:rsid w:val="00D673EF"/>
    <w:rsid w:val="00D6774D"/>
    <w:rsid w:val="00D67F33"/>
    <w:rsid w:val="00D67F9D"/>
    <w:rsid w:val="00D70303"/>
    <w:rsid w:val="00D704A7"/>
    <w:rsid w:val="00D70DE7"/>
    <w:rsid w:val="00D71E3F"/>
    <w:rsid w:val="00D73294"/>
    <w:rsid w:val="00D733D3"/>
    <w:rsid w:val="00D7367C"/>
    <w:rsid w:val="00D74F55"/>
    <w:rsid w:val="00D74F8B"/>
    <w:rsid w:val="00D74FDF"/>
    <w:rsid w:val="00D752CD"/>
    <w:rsid w:val="00D753D9"/>
    <w:rsid w:val="00D7666C"/>
    <w:rsid w:val="00D77D52"/>
    <w:rsid w:val="00D80DF9"/>
    <w:rsid w:val="00D812C4"/>
    <w:rsid w:val="00D81519"/>
    <w:rsid w:val="00D81F68"/>
    <w:rsid w:val="00D8272C"/>
    <w:rsid w:val="00D833AD"/>
    <w:rsid w:val="00D83836"/>
    <w:rsid w:val="00D83CA1"/>
    <w:rsid w:val="00D843F8"/>
    <w:rsid w:val="00D85FE0"/>
    <w:rsid w:val="00D8763B"/>
    <w:rsid w:val="00D8795A"/>
    <w:rsid w:val="00D904C6"/>
    <w:rsid w:val="00D9073A"/>
    <w:rsid w:val="00D91A67"/>
    <w:rsid w:val="00D91C91"/>
    <w:rsid w:val="00D92129"/>
    <w:rsid w:val="00D94397"/>
    <w:rsid w:val="00D94C71"/>
    <w:rsid w:val="00D96ED1"/>
    <w:rsid w:val="00D97EE8"/>
    <w:rsid w:val="00DA0C2F"/>
    <w:rsid w:val="00DA14D4"/>
    <w:rsid w:val="00DA180C"/>
    <w:rsid w:val="00DA3455"/>
    <w:rsid w:val="00DA3DAC"/>
    <w:rsid w:val="00DA4B6B"/>
    <w:rsid w:val="00DA4C12"/>
    <w:rsid w:val="00DA4CF7"/>
    <w:rsid w:val="00DA51A2"/>
    <w:rsid w:val="00DA5669"/>
    <w:rsid w:val="00DB0A63"/>
    <w:rsid w:val="00DB135D"/>
    <w:rsid w:val="00DB3453"/>
    <w:rsid w:val="00DB3946"/>
    <w:rsid w:val="00DB506E"/>
    <w:rsid w:val="00DB532E"/>
    <w:rsid w:val="00DB5CCC"/>
    <w:rsid w:val="00DB62BB"/>
    <w:rsid w:val="00DB6BF3"/>
    <w:rsid w:val="00DB7EBF"/>
    <w:rsid w:val="00DC1F31"/>
    <w:rsid w:val="00DC2282"/>
    <w:rsid w:val="00DC2E4C"/>
    <w:rsid w:val="00DC31D4"/>
    <w:rsid w:val="00DC4062"/>
    <w:rsid w:val="00DC487A"/>
    <w:rsid w:val="00DC4CDC"/>
    <w:rsid w:val="00DC516A"/>
    <w:rsid w:val="00DC77F0"/>
    <w:rsid w:val="00DD0721"/>
    <w:rsid w:val="00DD0D5E"/>
    <w:rsid w:val="00DD157B"/>
    <w:rsid w:val="00DD16A4"/>
    <w:rsid w:val="00DD20DB"/>
    <w:rsid w:val="00DD48DE"/>
    <w:rsid w:val="00DD5241"/>
    <w:rsid w:val="00DD6ADF"/>
    <w:rsid w:val="00DD6B77"/>
    <w:rsid w:val="00DD6D2A"/>
    <w:rsid w:val="00DD72DC"/>
    <w:rsid w:val="00DD7396"/>
    <w:rsid w:val="00DD7E40"/>
    <w:rsid w:val="00DE013A"/>
    <w:rsid w:val="00DE0400"/>
    <w:rsid w:val="00DE04EC"/>
    <w:rsid w:val="00DE3CEC"/>
    <w:rsid w:val="00DE40A1"/>
    <w:rsid w:val="00DE4C4D"/>
    <w:rsid w:val="00DE4C64"/>
    <w:rsid w:val="00DE4CE5"/>
    <w:rsid w:val="00DE508B"/>
    <w:rsid w:val="00DE5196"/>
    <w:rsid w:val="00DE52DC"/>
    <w:rsid w:val="00DE5A71"/>
    <w:rsid w:val="00DE5AE9"/>
    <w:rsid w:val="00DE5E94"/>
    <w:rsid w:val="00DE618E"/>
    <w:rsid w:val="00DE62E4"/>
    <w:rsid w:val="00DE6F43"/>
    <w:rsid w:val="00DE7C14"/>
    <w:rsid w:val="00DF1C55"/>
    <w:rsid w:val="00DF3295"/>
    <w:rsid w:val="00DF5066"/>
    <w:rsid w:val="00DF575C"/>
    <w:rsid w:val="00DF62F2"/>
    <w:rsid w:val="00DF7C73"/>
    <w:rsid w:val="00E00208"/>
    <w:rsid w:val="00E00743"/>
    <w:rsid w:val="00E00865"/>
    <w:rsid w:val="00E0217B"/>
    <w:rsid w:val="00E026F9"/>
    <w:rsid w:val="00E02830"/>
    <w:rsid w:val="00E03570"/>
    <w:rsid w:val="00E03614"/>
    <w:rsid w:val="00E03949"/>
    <w:rsid w:val="00E03DD8"/>
    <w:rsid w:val="00E043F9"/>
    <w:rsid w:val="00E04A2F"/>
    <w:rsid w:val="00E04E8B"/>
    <w:rsid w:val="00E04F85"/>
    <w:rsid w:val="00E05170"/>
    <w:rsid w:val="00E054C4"/>
    <w:rsid w:val="00E06468"/>
    <w:rsid w:val="00E06A6E"/>
    <w:rsid w:val="00E074E7"/>
    <w:rsid w:val="00E07631"/>
    <w:rsid w:val="00E07893"/>
    <w:rsid w:val="00E11477"/>
    <w:rsid w:val="00E117E7"/>
    <w:rsid w:val="00E11FFB"/>
    <w:rsid w:val="00E13267"/>
    <w:rsid w:val="00E13360"/>
    <w:rsid w:val="00E13704"/>
    <w:rsid w:val="00E1391F"/>
    <w:rsid w:val="00E13C1B"/>
    <w:rsid w:val="00E14A03"/>
    <w:rsid w:val="00E151EA"/>
    <w:rsid w:val="00E1638F"/>
    <w:rsid w:val="00E17324"/>
    <w:rsid w:val="00E20754"/>
    <w:rsid w:val="00E21251"/>
    <w:rsid w:val="00E2206A"/>
    <w:rsid w:val="00E225A0"/>
    <w:rsid w:val="00E22D25"/>
    <w:rsid w:val="00E230FD"/>
    <w:rsid w:val="00E243D0"/>
    <w:rsid w:val="00E25679"/>
    <w:rsid w:val="00E267DE"/>
    <w:rsid w:val="00E26AFB"/>
    <w:rsid w:val="00E2727F"/>
    <w:rsid w:val="00E300F7"/>
    <w:rsid w:val="00E335EC"/>
    <w:rsid w:val="00E33E4C"/>
    <w:rsid w:val="00E35761"/>
    <w:rsid w:val="00E35C51"/>
    <w:rsid w:val="00E35F75"/>
    <w:rsid w:val="00E4008A"/>
    <w:rsid w:val="00E40908"/>
    <w:rsid w:val="00E41218"/>
    <w:rsid w:val="00E41291"/>
    <w:rsid w:val="00E417FE"/>
    <w:rsid w:val="00E42409"/>
    <w:rsid w:val="00E4301A"/>
    <w:rsid w:val="00E43200"/>
    <w:rsid w:val="00E43958"/>
    <w:rsid w:val="00E4395F"/>
    <w:rsid w:val="00E43D1E"/>
    <w:rsid w:val="00E44924"/>
    <w:rsid w:val="00E45D00"/>
    <w:rsid w:val="00E45E1E"/>
    <w:rsid w:val="00E46746"/>
    <w:rsid w:val="00E467A9"/>
    <w:rsid w:val="00E47E42"/>
    <w:rsid w:val="00E50458"/>
    <w:rsid w:val="00E505D7"/>
    <w:rsid w:val="00E517C0"/>
    <w:rsid w:val="00E52643"/>
    <w:rsid w:val="00E5270A"/>
    <w:rsid w:val="00E542A9"/>
    <w:rsid w:val="00E556C7"/>
    <w:rsid w:val="00E55A1B"/>
    <w:rsid w:val="00E55D1D"/>
    <w:rsid w:val="00E56B30"/>
    <w:rsid w:val="00E577B1"/>
    <w:rsid w:val="00E605E6"/>
    <w:rsid w:val="00E606EB"/>
    <w:rsid w:val="00E60A48"/>
    <w:rsid w:val="00E6220C"/>
    <w:rsid w:val="00E622E3"/>
    <w:rsid w:val="00E63610"/>
    <w:rsid w:val="00E64BC5"/>
    <w:rsid w:val="00E65236"/>
    <w:rsid w:val="00E6604B"/>
    <w:rsid w:val="00E70B44"/>
    <w:rsid w:val="00E7107F"/>
    <w:rsid w:val="00E71823"/>
    <w:rsid w:val="00E72DC1"/>
    <w:rsid w:val="00E72EA6"/>
    <w:rsid w:val="00E72F01"/>
    <w:rsid w:val="00E74685"/>
    <w:rsid w:val="00E74EC6"/>
    <w:rsid w:val="00E75684"/>
    <w:rsid w:val="00E756BD"/>
    <w:rsid w:val="00E75A8B"/>
    <w:rsid w:val="00E75DBC"/>
    <w:rsid w:val="00E76BCC"/>
    <w:rsid w:val="00E76BD9"/>
    <w:rsid w:val="00E77715"/>
    <w:rsid w:val="00E80E83"/>
    <w:rsid w:val="00E80FD9"/>
    <w:rsid w:val="00E812A9"/>
    <w:rsid w:val="00E81EE1"/>
    <w:rsid w:val="00E82553"/>
    <w:rsid w:val="00E8279F"/>
    <w:rsid w:val="00E82A89"/>
    <w:rsid w:val="00E8362C"/>
    <w:rsid w:val="00E84CAD"/>
    <w:rsid w:val="00E84E06"/>
    <w:rsid w:val="00E87B04"/>
    <w:rsid w:val="00E91473"/>
    <w:rsid w:val="00E91632"/>
    <w:rsid w:val="00E91CF2"/>
    <w:rsid w:val="00E92A6A"/>
    <w:rsid w:val="00E9393F"/>
    <w:rsid w:val="00E940A2"/>
    <w:rsid w:val="00E963A7"/>
    <w:rsid w:val="00E96994"/>
    <w:rsid w:val="00E97FEC"/>
    <w:rsid w:val="00EA0690"/>
    <w:rsid w:val="00EA08AB"/>
    <w:rsid w:val="00EA0CC9"/>
    <w:rsid w:val="00EA20EE"/>
    <w:rsid w:val="00EA228D"/>
    <w:rsid w:val="00EA4FAE"/>
    <w:rsid w:val="00EA5094"/>
    <w:rsid w:val="00EA66F8"/>
    <w:rsid w:val="00EB114A"/>
    <w:rsid w:val="00EB2219"/>
    <w:rsid w:val="00EB24E9"/>
    <w:rsid w:val="00EB2AAF"/>
    <w:rsid w:val="00EB3453"/>
    <w:rsid w:val="00EB35E3"/>
    <w:rsid w:val="00EB37A2"/>
    <w:rsid w:val="00EB39B1"/>
    <w:rsid w:val="00EB4D4B"/>
    <w:rsid w:val="00EB729E"/>
    <w:rsid w:val="00EB755D"/>
    <w:rsid w:val="00EB7C48"/>
    <w:rsid w:val="00EC0445"/>
    <w:rsid w:val="00EC1887"/>
    <w:rsid w:val="00EC23A1"/>
    <w:rsid w:val="00EC653D"/>
    <w:rsid w:val="00EC66BA"/>
    <w:rsid w:val="00EC67C4"/>
    <w:rsid w:val="00EC6CB9"/>
    <w:rsid w:val="00EC7D6D"/>
    <w:rsid w:val="00EC7FAD"/>
    <w:rsid w:val="00ED03BB"/>
    <w:rsid w:val="00ED0F13"/>
    <w:rsid w:val="00ED1D49"/>
    <w:rsid w:val="00ED4CC4"/>
    <w:rsid w:val="00ED4F5C"/>
    <w:rsid w:val="00ED56D8"/>
    <w:rsid w:val="00ED61DC"/>
    <w:rsid w:val="00ED742A"/>
    <w:rsid w:val="00ED7B2C"/>
    <w:rsid w:val="00EE1270"/>
    <w:rsid w:val="00EE19CE"/>
    <w:rsid w:val="00EE1B2D"/>
    <w:rsid w:val="00EE1F92"/>
    <w:rsid w:val="00EE2888"/>
    <w:rsid w:val="00EE322F"/>
    <w:rsid w:val="00EE5125"/>
    <w:rsid w:val="00EE54B5"/>
    <w:rsid w:val="00EE58A6"/>
    <w:rsid w:val="00EE6C67"/>
    <w:rsid w:val="00EE70F7"/>
    <w:rsid w:val="00EE72E2"/>
    <w:rsid w:val="00EE75D3"/>
    <w:rsid w:val="00EE79A9"/>
    <w:rsid w:val="00EF132A"/>
    <w:rsid w:val="00EF1B14"/>
    <w:rsid w:val="00EF1DE7"/>
    <w:rsid w:val="00EF274D"/>
    <w:rsid w:val="00EF3B72"/>
    <w:rsid w:val="00EF41DA"/>
    <w:rsid w:val="00F000F2"/>
    <w:rsid w:val="00F006EA"/>
    <w:rsid w:val="00F00B2F"/>
    <w:rsid w:val="00F02271"/>
    <w:rsid w:val="00F02895"/>
    <w:rsid w:val="00F03033"/>
    <w:rsid w:val="00F04DF9"/>
    <w:rsid w:val="00F057EF"/>
    <w:rsid w:val="00F05C78"/>
    <w:rsid w:val="00F06386"/>
    <w:rsid w:val="00F0778B"/>
    <w:rsid w:val="00F101F0"/>
    <w:rsid w:val="00F1072D"/>
    <w:rsid w:val="00F10A7E"/>
    <w:rsid w:val="00F117EC"/>
    <w:rsid w:val="00F11D60"/>
    <w:rsid w:val="00F12D02"/>
    <w:rsid w:val="00F1424C"/>
    <w:rsid w:val="00F16522"/>
    <w:rsid w:val="00F167EB"/>
    <w:rsid w:val="00F16A64"/>
    <w:rsid w:val="00F16AEE"/>
    <w:rsid w:val="00F171C4"/>
    <w:rsid w:val="00F17C46"/>
    <w:rsid w:val="00F201D5"/>
    <w:rsid w:val="00F2254D"/>
    <w:rsid w:val="00F22694"/>
    <w:rsid w:val="00F23035"/>
    <w:rsid w:val="00F23EA9"/>
    <w:rsid w:val="00F242C7"/>
    <w:rsid w:val="00F24A0B"/>
    <w:rsid w:val="00F25435"/>
    <w:rsid w:val="00F25823"/>
    <w:rsid w:val="00F25EEB"/>
    <w:rsid w:val="00F25F5B"/>
    <w:rsid w:val="00F262A4"/>
    <w:rsid w:val="00F2632D"/>
    <w:rsid w:val="00F26713"/>
    <w:rsid w:val="00F26AE2"/>
    <w:rsid w:val="00F26D8F"/>
    <w:rsid w:val="00F27029"/>
    <w:rsid w:val="00F27CA3"/>
    <w:rsid w:val="00F27EED"/>
    <w:rsid w:val="00F30004"/>
    <w:rsid w:val="00F30376"/>
    <w:rsid w:val="00F31126"/>
    <w:rsid w:val="00F31888"/>
    <w:rsid w:val="00F333C4"/>
    <w:rsid w:val="00F33EE3"/>
    <w:rsid w:val="00F3433E"/>
    <w:rsid w:val="00F34721"/>
    <w:rsid w:val="00F35A7B"/>
    <w:rsid w:val="00F37547"/>
    <w:rsid w:val="00F375AC"/>
    <w:rsid w:val="00F37DFD"/>
    <w:rsid w:val="00F400E0"/>
    <w:rsid w:val="00F40111"/>
    <w:rsid w:val="00F41742"/>
    <w:rsid w:val="00F43264"/>
    <w:rsid w:val="00F45326"/>
    <w:rsid w:val="00F45BBD"/>
    <w:rsid w:val="00F465D6"/>
    <w:rsid w:val="00F468D4"/>
    <w:rsid w:val="00F46E49"/>
    <w:rsid w:val="00F47252"/>
    <w:rsid w:val="00F473E4"/>
    <w:rsid w:val="00F503BB"/>
    <w:rsid w:val="00F50450"/>
    <w:rsid w:val="00F5078C"/>
    <w:rsid w:val="00F50D63"/>
    <w:rsid w:val="00F50E22"/>
    <w:rsid w:val="00F513D7"/>
    <w:rsid w:val="00F517CF"/>
    <w:rsid w:val="00F51B13"/>
    <w:rsid w:val="00F521EF"/>
    <w:rsid w:val="00F52280"/>
    <w:rsid w:val="00F525E8"/>
    <w:rsid w:val="00F53103"/>
    <w:rsid w:val="00F54B43"/>
    <w:rsid w:val="00F5701D"/>
    <w:rsid w:val="00F60459"/>
    <w:rsid w:val="00F60FD7"/>
    <w:rsid w:val="00F62E6D"/>
    <w:rsid w:val="00F63F4F"/>
    <w:rsid w:val="00F6435B"/>
    <w:rsid w:val="00F64C31"/>
    <w:rsid w:val="00F65048"/>
    <w:rsid w:val="00F657D6"/>
    <w:rsid w:val="00F66DEF"/>
    <w:rsid w:val="00F67F30"/>
    <w:rsid w:val="00F708F8"/>
    <w:rsid w:val="00F7116E"/>
    <w:rsid w:val="00F714B5"/>
    <w:rsid w:val="00F726BE"/>
    <w:rsid w:val="00F73065"/>
    <w:rsid w:val="00F735A6"/>
    <w:rsid w:val="00F73CFC"/>
    <w:rsid w:val="00F75312"/>
    <w:rsid w:val="00F7543D"/>
    <w:rsid w:val="00F765E7"/>
    <w:rsid w:val="00F76DA2"/>
    <w:rsid w:val="00F778D4"/>
    <w:rsid w:val="00F80F52"/>
    <w:rsid w:val="00F819A5"/>
    <w:rsid w:val="00F8282B"/>
    <w:rsid w:val="00F82B5D"/>
    <w:rsid w:val="00F83D58"/>
    <w:rsid w:val="00F85D93"/>
    <w:rsid w:val="00F85DE0"/>
    <w:rsid w:val="00F86018"/>
    <w:rsid w:val="00F8629C"/>
    <w:rsid w:val="00F867B5"/>
    <w:rsid w:val="00F86D31"/>
    <w:rsid w:val="00F87EDD"/>
    <w:rsid w:val="00F905C2"/>
    <w:rsid w:val="00F907B4"/>
    <w:rsid w:val="00F90A8F"/>
    <w:rsid w:val="00F91136"/>
    <w:rsid w:val="00F9141E"/>
    <w:rsid w:val="00F925CC"/>
    <w:rsid w:val="00F92D92"/>
    <w:rsid w:val="00F93FC8"/>
    <w:rsid w:val="00F948D2"/>
    <w:rsid w:val="00F94D7E"/>
    <w:rsid w:val="00F959A0"/>
    <w:rsid w:val="00F9635E"/>
    <w:rsid w:val="00F96A8B"/>
    <w:rsid w:val="00F9701F"/>
    <w:rsid w:val="00F97D19"/>
    <w:rsid w:val="00F97EC7"/>
    <w:rsid w:val="00FA0F4D"/>
    <w:rsid w:val="00FA1E45"/>
    <w:rsid w:val="00FA39CC"/>
    <w:rsid w:val="00FA4CCE"/>
    <w:rsid w:val="00FA6F32"/>
    <w:rsid w:val="00FB0267"/>
    <w:rsid w:val="00FB0625"/>
    <w:rsid w:val="00FB0FEE"/>
    <w:rsid w:val="00FB1521"/>
    <w:rsid w:val="00FB17D0"/>
    <w:rsid w:val="00FB19D2"/>
    <w:rsid w:val="00FB234B"/>
    <w:rsid w:val="00FB2875"/>
    <w:rsid w:val="00FB35AA"/>
    <w:rsid w:val="00FB38E9"/>
    <w:rsid w:val="00FB4419"/>
    <w:rsid w:val="00FB4B23"/>
    <w:rsid w:val="00FB5FE0"/>
    <w:rsid w:val="00FB67F5"/>
    <w:rsid w:val="00FB7CCD"/>
    <w:rsid w:val="00FC0091"/>
    <w:rsid w:val="00FC0364"/>
    <w:rsid w:val="00FC0555"/>
    <w:rsid w:val="00FC0788"/>
    <w:rsid w:val="00FC1941"/>
    <w:rsid w:val="00FC243D"/>
    <w:rsid w:val="00FC2FE3"/>
    <w:rsid w:val="00FC5BB5"/>
    <w:rsid w:val="00FC5BB9"/>
    <w:rsid w:val="00FC7254"/>
    <w:rsid w:val="00FC7FA8"/>
    <w:rsid w:val="00FD01F8"/>
    <w:rsid w:val="00FD0797"/>
    <w:rsid w:val="00FD079C"/>
    <w:rsid w:val="00FD07DE"/>
    <w:rsid w:val="00FD0E75"/>
    <w:rsid w:val="00FD12D8"/>
    <w:rsid w:val="00FD1395"/>
    <w:rsid w:val="00FD1809"/>
    <w:rsid w:val="00FD18A0"/>
    <w:rsid w:val="00FD25FE"/>
    <w:rsid w:val="00FD5FD7"/>
    <w:rsid w:val="00FD6F46"/>
    <w:rsid w:val="00FD7087"/>
    <w:rsid w:val="00FD7152"/>
    <w:rsid w:val="00FD7D7E"/>
    <w:rsid w:val="00FE037B"/>
    <w:rsid w:val="00FE0AB1"/>
    <w:rsid w:val="00FE1748"/>
    <w:rsid w:val="00FE1876"/>
    <w:rsid w:val="00FE189B"/>
    <w:rsid w:val="00FE219F"/>
    <w:rsid w:val="00FE2806"/>
    <w:rsid w:val="00FE2E2D"/>
    <w:rsid w:val="00FE3164"/>
    <w:rsid w:val="00FE3253"/>
    <w:rsid w:val="00FE34F5"/>
    <w:rsid w:val="00FE40F3"/>
    <w:rsid w:val="00FE5E4F"/>
    <w:rsid w:val="00FE68AC"/>
    <w:rsid w:val="00FE7DC4"/>
    <w:rsid w:val="00FF059E"/>
    <w:rsid w:val="00FF0627"/>
    <w:rsid w:val="00FF083C"/>
    <w:rsid w:val="00FF1FC7"/>
    <w:rsid w:val="00FF266E"/>
    <w:rsid w:val="00FF3242"/>
    <w:rsid w:val="00FF3B9A"/>
    <w:rsid w:val="00FF3FBE"/>
    <w:rsid w:val="00FF431C"/>
    <w:rsid w:val="00FF4E7D"/>
    <w:rsid w:val="00FF5815"/>
    <w:rsid w:val="00FF5CE8"/>
    <w:rsid w:val="00FF602A"/>
    <w:rsid w:val="00FF6C46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EC87A"/>
  <w15:chartTrackingRefBased/>
  <w15:docId w15:val="{AE55C0EA-47F5-4929-A5CA-77A3C3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53636C"/>
    <w:pPr>
      <w:jc w:val="both"/>
    </w:pPr>
    <w:rPr>
      <w:rFonts w:ascii="Tahoma" w:hAnsi="Tahoma"/>
      <w:noProof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1D7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0F2083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0F2083"/>
    <w:pPr>
      <w:spacing w:before="60"/>
      <w:ind w:firstLine="851"/>
    </w:pPr>
  </w:style>
  <w:style w:type="paragraph" w:customStyle="1" w:styleId="Tacka10">
    <w:name w:val="Tacka 1"/>
    <w:basedOn w:val="Normal"/>
    <w:rsid w:val="000F2083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0F2083"/>
    <w:pPr>
      <w:numPr>
        <w:numId w:val="14"/>
      </w:numPr>
    </w:pPr>
  </w:style>
  <w:style w:type="paragraph" w:customStyle="1" w:styleId="Tacka1">
    <w:name w:val="Tacka 1)"/>
    <w:basedOn w:val="Normal"/>
    <w:rsid w:val="000F2083"/>
    <w:pPr>
      <w:numPr>
        <w:numId w:val="1"/>
      </w:numPr>
    </w:pPr>
  </w:style>
  <w:style w:type="paragraph" w:customStyle="1" w:styleId="Tackaa1">
    <w:name w:val="Tacka a)"/>
    <w:basedOn w:val="Normal"/>
    <w:rsid w:val="000F2083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hidden/>
    <w:rsid w:val="000F2083"/>
    <w:pPr>
      <w:spacing w:after="120"/>
      <w:ind w:left="283"/>
    </w:pPr>
  </w:style>
  <w:style w:type="paragraph" w:styleId="ListBullet">
    <w:name w:val="List Bullet"/>
    <w:basedOn w:val="Normal"/>
    <w:autoRedefine/>
    <w:hidden/>
    <w:rsid w:val="000F2083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0F2083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0F2083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0F2083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0F2083"/>
    <w:pPr>
      <w:numPr>
        <w:numId w:val="8"/>
      </w:numPr>
    </w:pPr>
  </w:style>
  <w:style w:type="paragraph" w:styleId="ListNumber">
    <w:name w:val="List Number"/>
    <w:basedOn w:val="Normal"/>
    <w:hidden/>
    <w:rsid w:val="000F2083"/>
    <w:pPr>
      <w:numPr>
        <w:numId w:val="9"/>
      </w:numPr>
    </w:pPr>
  </w:style>
  <w:style w:type="paragraph" w:styleId="ListNumber2">
    <w:name w:val="List Number 2"/>
    <w:basedOn w:val="Normal"/>
    <w:hidden/>
    <w:rsid w:val="000F2083"/>
    <w:pPr>
      <w:numPr>
        <w:numId w:val="10"/>
      </w:numPr>
    </w:pPr>
  </w:style>
  <w:style w:type="paragraph" w:styleId="ListNumber3">
    <w:name w:val="List Number 3"/>
    <w:basedOn w:val="Normal"/>
    <w:hidden/>
    <w:rsid w:val="000F2083"/>
    <w:pPr>
      <w:numPr>
        <w:numId w:val="11"/>
      </w:numPr>
    </w:pPr>
  </w:style>
  <w:style w:type="paragraph" w:styleId="ListNumber4">
    <w:name w:val="List Number 4"/>
    <w:basedOn w:val="Normal"/>
    <w:hidden/>
    <w:rsid w:val="000F2083"/>
    <w:pPr>
      <w:numPr>
        <w:numId w:val="12"/>
      </w:numPr>
    </w:pPr>
  </w:style>
  <w:style w:type="paragraph" w:styleId="ListNumber5">
    <w:name w:val="List Number 5"/>
    <w:basedOn w:val="Normal"/>
    <w:hidden/>
    <w:rsid w:val="000F2083"/>
    <w:pPr>
      <w:numPr>
        <w:numId w:val="13"/>
      </w:numPr>
    </w:pPr>
  </w:style>
  <w:style w:type="paragraph" w:customStyle="1" w:styleId="TackaA0">
    <w:name w:val="Tacka A."/>
    <w:basedOn w:val="Normal"/>
    <w:rsid w:val="000F2083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0F2083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0F2083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N">
    <w:name w:val="ZaglavljeN"/>
    <w:basedOn w:val="Normal"/>
    <w:link w:val="ZaglavljeNChar"/>
    <w:rsid w:val="000F2083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character" w:customStyle="1" w:styleId="ZaglavljeNChar">
    <w:name w:val="ZaglavljeN Char"/>
    <w:link w:val="ZaglavljeN"/>
    <w:rsid w:val="000F2083"/>
    <w:rPr>
      <w:rFonts w:ascii="Arial" w:hAnsi="Arial" w:cs="Arial"/>
      <w:noProof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sid w:val="00CB3AEF"/>
    <w:rPr>
      <w:rFonts w:ascii="Tahoma" w:hAnsi="Tahoma"/>
      <w:noProof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AE6221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E6221"/>
    <w:rPr>
      <w:rFonts w:ascii="Tahoma" w:hAnsi="Tahoma" w:cs="Tahoma"/>
      <w:noProof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E5067"/>
    <w:pPr>
      <w:tabs>
        <w:tab w:val="center" w:pos="4320"/>
        <w:tab w:val="right" w:pos="8640"/>
      </w:tabs>
    </w:pPr>
    <w:rPr>
      <w:rFonts w:ascii="Verdana" w:hAnsi="Verdana"/>
      <w:szCs w:val="24"/>
    </w:rPr>
  </w:style>
  <w:style w:type="character" w:customStyle="1" w:styleId="HeaderChar">
    <w:name w:val="Header Char"/>
    <w:link w:val="Header"/>
    <w:uiPriority w:val="99"/>
    <w:locked/>
    <w:rsid w:val="000E506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Heading1Char">
    <w:name w:val="Heading 1 Char"/>
    <w:link w:val="Heading1"/>
    <w:rsid w:val="001D792F"/>
    <w:rPr>
      <w:rFonts w:ascii="Cambria" w:hAnsi="Cambria"/>
      <w:b/>
      <w:bCs/>
      <w:noProof/>
      <w:kern w:val="32"/>
      <w:sz w:val="32"/>
      <w:szCs w:val="32"/>
      <w:lang w:val="sr-Latn-CS" w:eastAsia="en-US" w:bidi="ar-SA"/>
    </w:rPr>
  </w:style>
  <w:style w:type="character" w:styleId="Emphasis">
    <w:name w:val="Emphasis"/>
    <w:qFormat/>
    <w:rsid w:val="001D792F"/>
    <w:rPr>
      <w:i/>
      <w:iCs/>
    </w:rPr>
  </w:style>
  <w:style w:type="paragraph" w:styleId="Footer">
    <w:name w:val="footer"/>
    <w:basedOn w:val="Normal"/>
    <w:link w:val="FooterChar"/>
    <w:uiPriority w:val="99"/>
    <w:rsid w:val="00720A55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720A55"/>
  </w:style>
  <w:style w:type="paragraph" w:styleId="ListParagraph">
    <w:name w:val="List Paragraph"/>
    <w:basedOn w:val="Normal"/>
    <w:uiPriority w:val="34"/>
    <w:qFormat/>
    <w:rsid w:val="002D0044"/>
    <w:pPr>
      <w:ind w:left="720"/>
    </w:pPr>
  </w:style>
  <w:style w:type="character" w:customStyle="1" w:styleId="FooterChar">
    <w:name w:val="Footer Char"/>
    <w:link w:val="Footer"/>
    <w:uiPriority w:val="99"/>
    <w:rsid w:val="0025085B"/>
    <w:rPr>
      <w:rFonts w:ascii="Tahoma" w:hAnsi="Tahoma"/>
      <w:noProof/>
      <w:sz w:val="22"/>
      <w:szCs w:val="22"/>
      <w:lang w:val="sr-Latn-CS" w:eastAsia="en-US"/>
    </w:rPr>
  </w:style>
  <w:style w:type="character" w:styleId="Hyperlink">
    <w:name w:val="Hyperlink"/>
    <w:rsid w:val="00783D34"/>
    <w:rPr>
      <w:color w:val="0000FF"/>
      <w:u w:val="single"/>
    </w:rPr>
  </w:style>
  <w:style w:type="character" w:styleId="CommentReference">
    <w:name w:val="annotation reference"/>
    <w:rsid w:val="002841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1AE"/>
    <w:rPr>
      <w:sz w:val="20"/>
      <w:szCs w:val="20"/>
    </w:rPr>
  </w:style>
  <w:style w:type="character" w:customStyle="1" w:styleId="CommentTextChar">
    <w:name w:val="Comment Text Char"/>
    <w:link w:val="CommentText"/>
    <w:rsid w:val="002841AE"/>
    <w:rPr>
      <w:rFonts w:ascii="Tahoma" w:hAnsi="Tahoma"/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2841AE"/>
    <w:rPr>
      <w:b/>
      <w:bCs/>
    </w:rPr>
  </w:style>
  <w:style w:type="character" w:customStyle="1" w:styleId="CommentSubjectChar">
    <w:name w:val="Comment Subject Char"/>
    <w:link w:val="CommentSubject"/>
    <w:rsid w:val="002841AE"/>
    <w:rPr>
      <w:rFonts w:ascii="Tahoma" w:hAnsi="Tahoma"/>
      <w:b/>
      <w:bCs/>
      <w:noProof/>
      <w:lang w:val="sr-Latn-CS"/>
    </w:rPr>
  </w:style>
  <w:style w:type="paragraph" w:styleId="BodyText">
    <w:name w:val="Body Text"/>
    <w:basedOn w:val="Normal"/>
    <w:link w:val="BodyTextChar"/>
    <w:rsid w:val="005802B7"/>
    <w:pPr>
      <w:spacing w:after="120"/>
      <w:jc w:val="left"/>
    </w:pPr>
    <w:rPr>
      <w:rFonts w:ascii="A1z-Helvetica" w:hAnsi="A1z-Helvetica"/>
      <w:noProof w:val="0"/>
      <w:szCs w:val="20"/>
      <w:lang w:val="en-US"/>
    </w:rPr>
  </w:style>
  <w:style w:type="character" w:customStyle="1" w:styleId="BodyTextChar">
    <w:name w:val="Body Text Char"/>
    <w:link w:val="BodyText"/>
    <w:rsid w:val="005802B7"/>
    <w:rPr>
      <w:rFonts w:ascii="A1z-Helvetica" w:hAnsi="A1z-Helvetica"/>
      <w:sz w:val="22"/>
    </w:rPr>
  </w:style>
  <w:style w:type="paragraph" w:styleId="Revision">
    <w:name w:val="Revision"/>
    <w:hidden/>
    <w:uiPriority w:val="99"/>
    <w:semiHidden/>
    <w:rsid w:val="00C35A4C"/>
    <w:rPr>
      <w:rFonts w:ascii="Tahoma" w:hAnsi="Tahoma"/>
      <w:noProof/>
      <w:sz w:val="22"/>
      <w:szCs w:val="22"/>
      <w:lang w:val="sr-Latn-CS"/>
    </w:rPr>
  </w:style>
  <w:style w:type="character" w:styleId="FollowedHyperlink">
    <w:name w:val="FollowedHyperlink"/>
    <w:rsid w:val="006F477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IVSRV5\zdravstvo_buget\2023.%200310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3CBC-D30E-4F4D-A486-B46376DC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Раздео 10 - ПОКРАЈИНСКИ СЕКРЕТАРИЈАТ ЗА ЗДРАВСТВО, СОЦИЈАЛНУ ПОЛИТИКУ И  ДЕМОГРАФИЈУ</vt:lpstr>
    </vt:vector>
  </TitlesOfParts>
  <Company/>
  <LinksUpToDate>false</LinksUpToDate>
  <CharactersWithSpaces>29189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http://www.zdravstvo.vojvodina.gov.rs/wp-content/uploads/2022/10/Tabelarni-pregled-placanja-za-18071001.xls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 10 - ПОКРАЈИНСКИ СЕКРЕТАРИЈАТ ЗА ЗДРАВСТВО, СОЦИЈАЛНУ ПОЛИТИКУ И  ДЕМОГРАФИЈУ</dc:title>
  <dc:subject/>
  <dc:creator>slaven.obradovic</dc:creator>
  <cp:keywords/>
  <cp:lastModifiedBy>Nataša Živojinović</cp:lastModifiedBy>
  <cp:revision>30</cp:revision>
  <cp:lastPrinted>2024-07-02T08:11:00Z</cp:lastPrinted>
  <dcterms:created xsi:type="dcterms:W3CDTF">2023-01-05T07:46:00Z</dcterms:created>
  <dcterms:modified xsi:type="dcterms:W3CDTF">2024-10-02T06:51:00Z</dcterms:modified>
</cp:coreProperties>
</file>